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5420" w14:textId="77777777" w:rsidR="00BB6ABF" w:rsidRDefault="00A7543C" w:rsidP="006821C4">
      <w:pPr>
        <w:rPr>
          <w:b/>
          <w:sz w:val="40"/>
          <w:szCs w:val="40"/>
        </w:rPr>
      </w:pPr>
      <w:r>
        <w:rPr>
          <w:b/>
          <w:noProof/>
          <w:sz w:val="40"/>
          <w:szCs w:val="40"/>
        </w:rPr>
        <w:drawing>
          <wp:anchor distT="0" distB="0" distL="114300" distR="114300" simplePos="0" relativeHeight="251657728" behindDoc="0" locked="0" layoutInCell="1" allowOverlap="1" wp14:anchorId="557B46D9" wp14:editId="7559D8E2">
            <wp:simplePos x="0" y="0"/>
            <wp:positionH relativeFrom="column">
              <wp:posOffset>4027730</wp:posOffset>
            </wp:positionH>
            <wp:positionV relativeFrom="paragraph">
              <wp:posOffset>19647</wp:posOffset>
            </wp:positionV>
            <wp:extent cx="1205865" cy="737870"/>
            <wp:effectExtent l="0" t="0" r="0" b="0"/>
            <wp:wrapNone/>
            <wp:docPr id="2" name="Bild 2" descr="_s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sv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86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61BAE" w14:textId="77777777" w:rsidR="00BB6ABF" w:rsidRDefault="00BB6ABF" w:rsidP="006821C4">
      <w:pPr>
        <w:rPr>
          <w:b/>
          <w:sz w:val="40"/>
          <w:szCs w:val="40"/>
        </w:rPr>
      </w:pPr>
    </w:p>
    <w:p w14:paraId="0490A3B4" w14:textId="77777777" w:rsidR="00142B0A" w:rsidRDefault="00142B0A" w:rsidP="00DE234D">
      <w:pPr>
        <w:jc w:val="both"/>
        <w:rPr>
          <w:b/>
          <w:sz w:val="40"/>
          <w:szCs w:val="40"/>
        </w:rPr>
      </w:pPr>
    </w:p>
    <w:p w14:paraId="3BE4DA6D" w14:textId="77777777" w:rsidR="00142B0A" w:rsidRDefault="00142B0A" w:rsidP="006821C4">
      <w:pPr>
        <w:rPr>
          <w:b/>
          <w:sz w:val="40"/>
          <w:szCs w:val="40"/>
        </w:rPr>
      </w:pPr>
    </w:p>
    <w:p w14:paraId="559C5D9D" w14:textId="77777777" w:rsidR="00142B0A" w:rsidRDefault="00142B0A" w:rsidP="00142B0A">
      <w:pPr>
        <w:rPr>
          <w:rFonts w:ascii="Arial" w:hAnsi="Arial" w:cs="Arial"/>
          <w:b/>
          <w:sz w:val="72"/>
          <w:szCs w:val="72"/>
        </w:rPr>
      </w:pPr>
      <w:r>
        <w:rPr>
          <w:rFonts w:ascii="Arial" w:hAnsi="Arial" w:cs="Arial"/>
          <w:b/>
          <w:sz w:val="72"/>
          <w:szCs w:val="72"/>
        </w:rPr>
        <w:t xml:space="preserve">   </w:t>
      </w:r>
    </w:p>
    <w:p w14:paraId="6AC03DF4" w14:textId="77777777" w:rsidR="009E13FB" w:rsidRDefault="00142B0A" w:rsidP="00142B0A">
      <w:pPr>
        <w:rPr>
          <w:rFonts w:ascii="Arial" w:hAnsi="Arial" w:cs="Arial"/>
          <w:b/>
          <w:sz w:val="72"/>
          <w:szCs w:val="72"/>
        </w:rPr>
      </w:pPr>
      <w:r>
        <w:rPr>
          <w:rFonts w:ascii="Arial" w:hAnsi="Arial" w:cs="Arial"/>
          <w:b/>
          <w:sz w:val="72"/>
          <w:szCs w:val="72"/>
        </w:rPr>
        <w:t xml:space="preserve">    </w:t>
      </w:r>
    </w:p>
    <w:p w14:paraId="6C15A563" w14:textId="77777777" w:rsidR="00D60CA7" w:rsidRPr="00D60CA7" w:rsidRDefault="00D60CA7" w:rsidP="00D60CA7">
      <w:pPr>
        <w:jc w:val="center"/>
        <w:rPr>
          <w:rFonts w:ascii="Arial Rounded MT Bold" w:hAnsi="Arial Rounded MT Bold"/>
          <w:b/>
          <w:color w:val="ACB9CA" w:themeColor="text2" w:themeTint="66"/>
          <w:sz w:val="72"/>
          <w:szCs w:val="72"/>
        </w:rPr>
      </w:pPr>
      <w:r>
        <w:rPr>
          <w:rFonts w:ascii="Arial" w:hAnsi="Arial" w:cs="Arial"/>
          <w:b/>
          <w:sz w:val="72"/>
          <w:szCs w:val="72"/>
        </w:rPr>
        <w:t xml:space="preserve"> </w:t>
      </w:r>
      <w:r w:rsidRPr="00D60CA7">
        <w:rPr>
          <w:rFonts w:ascii="Arial Rounded MT Bold" w:hAnsi="Arial Rounded MT Bold"/>
          <w:b/>
          <w:color w:val="ACB9CA" w:themeColor="text2" w:themeTint="66"/>
          <w:sz w:val="72"/>
          <w:szCs w:val="72"/>
        </w:rPr>
        <w:t xml:space="preserve">Likabehandlingsplan/ plan mot kränkande behandling för </w:t>
      </w:r>
    </w:p>
    <w:p w14:paraId="1576A873" w14:textId="77777777" w:rsidR="00D60CA7" w:rsidRPr="00D60CA7" w:rsidRDefault="00D60CA7" w:rsidP="00D60CA7">
      <w:pPr>
        <w:jc w:val="center"/>
        <w:rPr>
          <w:rFonts w:ascii="Arial Rounded MT Bold" w:hAnsi="Arial Rounded MT Bold"/>
          <w:b/>
          <w:color w:val="ACB9CA" w:themeColor="text2" w:themeTint="66"/>
          <w:sz w:val="72"/>
          <w:szCs w:val="72"/>
        </w:rPr>
      </w:pPr>
    </w:p>
    <w:p w14:paraId="04290365" w14:textId="475AC90E" w:rsidR="00D60CA7" w:rsidRPr="00D60CA7" w:rsidRDefault="00FB4689" w:rsidP="00D60CA7">
      <w:pPr>
        <w:jc w:val="center"/>
        <w:rPr>
          <w:b/>
          <w:color w:val="ACB9CA" w:themeColor="text2" w:themeTint="66"/>
          <w:sz w:val="72"/>
          <w:szCs w:val="72"/>
        </w:rPr>
      </w:pPr>
      <w:r>
        <w:rPr>
          <w:rFonts w:ascii="Arial Rounded MT Bold" w:hAnsi="Arial Rounded MT Bold"/>
          <w:b/>
          <w:color w:val="ACB9CA" w:themeColor="text2" w:themeTint="66"/>
          <w:sz w:val="72"/>
          <w:szCs w:val="72"/>
        </w:rPr>
        <w:t>f</w:t>
      </w:r>
      <w:r w:rsidR="006F2013">
        <w:rPr>
          <w:rFonts w:ascii="Arial Rounded MT Bold" w:hAnsi="Arial Rounded MT Bold"/>
          <w:b/>
          <w:color w:val="ACB9CA" w:themeColor="text2" w:themeTint="66"/>
          <w:sz w:val="72"/>
          <w:szCs w:val="72"/>
        </w:rPr>
        <w:t>örskolan Paletten</w:t>
      </w:r>
    </w:p>
    <w:p w14:paraId="3473F556" w14:textId="28593770" w:rsidR="00D60CA7" w:rsidRPr="00D60CA7" w:rsidRDefault="00D60CA7" w:rsidP="00D60CA7">
      <w:pPr>
        <w:jc w:val="center"/>
        <w:rPr>
          <w:b/>
          <w:color w:val="ACB9CA" w:themeColor="text2" w:themeTint="66"/>
          <w:sz w:val="48"/>
          <w:szCs w:val="48"/>
        </w:rPr>
      </w:pPr>
    </w:p>
    <w:p w14:paraId="5F97AE32" w14:textId="77777777" w:rsidR="00142B0A" w:rsidRPr="00D60CA7" w:rsidRDefault="00142B0A" w:rsidP="00D60CA7">
      <w:pPr>
        <w:rPr>
          <w:b/>
          <w:color w:val="ACB9CA" w:themeColor="text2" w:themeTint="66"/>
          <w:sz w:val="40"/>
          <w:szCs w:val="40"/>
        </w:rPr>
      </w:pPr>
    </w:p>
    <w:p w14:paraId="590298B7" w14:textId="77777777" w:rsidR="00142B0A" w:rsidRDefault="00142B0A" w:rsidP="006821C4">
      <w:pPr>
        <w:rPr>
          <w:b/>
          <w:sz w:val="40"/>
          <w:szCs w:val="40"/>
        </w:rPr>
      </w:pPr>
    </w:p>
    <w:p w14:paraId="53A99B8A" w14:textId="77777777" w:rsidR="00142B0A" w:rsidRDefault="00142B0A" w:rsidP="006821C4">
      <w:pPr>
        <w:rPr>
          <w:b/>
          <w:sz w:val="40"/>
          <w:szCs w:val="40"/>
        </w:rPr>
      </w:pPr>
    </w:p>
    <w:p w14:paraId="2CC0EF06" w14:textId="77777777" w:rsidR="00142B0A" w:rsidRDefault="00142B0A" w:rsidP="006821C4">
      <w:pPr>
        <w:rPr>
          <w:b/>
          <w:sz w:val="40"/>
          <w:szCs w:val="40"/>
        </w:rPr>
      </w:pPr>
    </w:p>
    <w:p w14:paraId="009E969F" w14:textId="77777777" w:rsidR="00142B0A" w:rsidRDefault="00142B0A" w:rsidP="006821C4">
      <w:pPr>
        <w:rPr>
          <w:b/>
          <w:sz w:val="40"/>
          <w:szCs w:val="40"/>
        </w:rPr>
      </w:pPr>
    </w:p>
    <w:p w14:paraId="5F04F247" w14:textId="77777777" w:rsidR="00142B0A" w:rsidRDefault="00142B0A" w:rsidP="006821C4">
      <w:pPr>
        <w:rPr>
          <w:b/>
          <w:sz w:val="40"/>
          <w:szCs w:val="40"/>
        </w:rPr>
      </w:pPr>
    </w:p>
    <w:p w14:paraId="5BCF878D" w14:textId="77777777" w:rsidR="00142B0A" w:rsidRDefault="00142B0A" w:rsidP="006821C4">
      <w:pPr>
        <w:rPr>
          <w:b/>
          <w:sz w:val="40"/>
          <w:szCs w:val="40"/>
        </w:rPr>
      </w:pPr>
    </w:p>
    <w:p w14:paraId="439017E5" w14:textId="77777777" w:rsidR="00142B0A" w:rsidRDefault="00142B0A" w:rsidP="006821C4">
      <w:pPr>
        <w:rPr>
          <w:b/>
          <w:sz w:val="40"/>
          <w:szCs w:val="40"/>
        </w:rPr>
      </w:pPr>
    </w:p>
    <w:p w14:paraId="09F186B5" w14:textId="77777777" w:rsidR="00142B0A" w:rsidRDefault="00142B0A" w:rsidP="006821C4">
      <w:pPr>
        <w:rPr>
          <w:b/>
          <w:sz w:val="40"/>
          <w:szCs w:val="40"/>
        </w:rPr>
      </w:pPr>
    </w:p>
    <w:p w14:paraId="11C9916B" w14:textId="77777777" w:rsidR="00142B0A" w:rsidRDefault="00142B0A" w:rsidP="006821C4">
      <w:pPr>
        <w:rPr>
          <w:b/>
          <w:sz w:val="40"/>
          <w:szCs w:val="40"/>
        </w:rPr>
      </w:pPr>
    </w:p>
    <w:p w14:paraId="7CDC6A2B" w14:textId="77777777" w:rsidR="00966AC8" w:rsidRDefault="00966AC8" w:rsidP="00966AC8">
      <w:pPr>
        <w:rPr>
          <w:b/>
          <w:sz w:val="40"/>
          <w:szCs w:val="40"/>
        </w:rPr>
      </w:pPr>
    </w:p>
    <w:p w14:paraId="2EE1EB95" w14:textId="77777777" w:rsidR="00A15043" w:rsidRDefault="00A15043" w:rsidP="00966AC8">
      <w:pPr>
        <w:rPr>
          <w:rFonts w:ascii="Arial" w:hAnsi="Arial" w:cs="Arial"/>
          <w:b/>
          <w:color w:val="000000" w:themeColor="text1"/>
          <w:sz w:val="56"/>
          <w:szCs w:val="56"/>
        </w:rPr>
      </w:pPr>
    </w:p>
    <w:sdt>
      <w:sdtPr>
        <w:rPr>
          <w:rFonts w:ascii="Times New Roman" w:eastAsia="Times New Roman" w:hAnsi="Times New Roman" w:cs="Times New Roman"/>
          <w:color w:val="auto"/>
          <w:sz w:val="24"/>
          <w:szCs w:val="24"/>
        </w:rPr>
        <w:id w:val="1433017143"/>
        <w:docPartObj>
          <w:docPartGallery w:val="Table of Contents"/>
          <w:docPartUnique/>
        </w:docPartObj>
      </w:sdtPr>
      <w:sdtEndPr>
        <w:rPr>
          <w:b/>
          <w:bCs/>
        </w:rPr>
      </w:sdtEndPr>
      <w:sdtContent>
        <w:p w14:paraId="2C1785A0" w14:textId="64570A08" w:rsidR="008A0C15" w:rsidRDefault="008A0C15">
          <w:pPr>
            <w:pStyle w:val="Innehllsfrteckningsrubrik"/>
            <w:rPr>
              <w:rFonts w:ascii="Arial" w:hAnsi="Arial" w:cs="Arial"/>
              <w:b/>
            </w:rPr>
          </w:pPr>
        </w:p>
        <w:p w14:paraId="1D6E2471" w14:textId="77777777" w:rsidR="00DE234D" w:rsidRPr="00DE234D" w:rsidRDefault="00DE234D" w:rsidP="00DE234D"/>
        <w:p w14:paraId="2578CA4F" w14:textId="1317429F" w:rsidR="002004E0" w:rsidRPr="002004E0" w:rsidRDefault="008A0C15" w:rsidP="002004E0">
          <w:pPr>
            <w:pStyle w:val="Innehll1"/>
            <w:tabs>
              <w:tab w:val="right" w:leader="dot" w:pos="9062"/>
            </w:tabs>
            <w:rPr>
              <w:rFonts w:ascii="Lora" w:eastAsiaTheme="minorEastAsia" w:hAnsi="Lora" w:cstheme="minorBidi"/>
              <w:b/>
              <w:bCs/>
              <w:noProof/>
            </w:rPr>
          </w:pPr>
          <w:r>
            <w:fldChar w:fldCharType="begin"/>
          </w:r>
          <w:r>
            <w:instrText xml:space="preserve"> TOC \o "1-3" \h \z \u </w:instrText>
          </w:r>
          <w:r>
            <w:fldChar w:fldCharType="separate"/>
          </w:r>
        </w:p>
        <w:p w14:paraId="25F60893" w14:textId="5002D432" w:rsidR="001F79A8" w:rsidRPr="002004E0" w:rsidRDefault="006C461D">
          <w:pPr>
            <w:pStyle w:val="Innehll1"/>
            <w:tabs>
              <w:tab w:val="left" w:pos="480"/>
              <w:tab w:val="right" w:leader="dot" w:pos="9062"/>
            </w:tabs>
            <w:rPr>
              <w:rFonts w:ascii="Lora" w:eastAsiaTheme="minorEastAsia" w:hAnsi="Lora" w:cstheme="minorBidi"/>
              <w:b/>
              <w:bCs/>
              <w:noProof/>
            </w:rPr>
          </w:pPr>
          <w:r>
            <w:rPr>
              <w:rFonts w:ascii="Lora" w:eastAsiaTheme="minorEastAsia" w:hAnsi="Lora" w:cstheme="minorBidi"/>
              <w:b/>
              <w:bCs/>
              <w:noProof/>
            </w:rPr>
            <w:t>Innehåll:</w:t>
          </w:r>
        </w:p>
        <w:p w14:paraId="6AB3BB01" w14:textId="5AC94533" w:rsidR="001F79A8" w:rsidRPr="002004E0" w:rsidRDefault="00882138" w:rsidP="006C461D">
          <w:pPr>
            <w:pStyle w:val="Innehll2"/>
            <w:rPr>
              <w:rFonts w:eastAsiaTheme="minorEastAsia" w:cstheme="minorBidi"/>
              <w:noProof/>
            </w:rPr>
          </w:pPr>
          <w:hyperlink w:anchor="_Toc496789987" w:history="1">
            <w:r w:rsidR="001F79A8" w:rsidRPr="002004E0">
              <w:rPr>
                <w:rStyle w:val="Hyperlnk"/>
                <w:rFonts w:ascii="Lora" w:hAnsi="Lora"/>
                <w:b/>
                <w:bCs/>
                <w:noProof/>
              </w:rPr>
              <w:t>Inledning</w:t>
            </w:r>
            <w:r w:rsidR="001F79A8" w:rsidRPr="002004E0">
              <w:rPr>
                <w:noProof/>
                <w:webHidden/>
              </w:rPr>
              <w:tab/>
            </w:r>
            <w:r w:rsidR="002004E0">
              <w:rPr>
                <w:noProof/>
                <w:webHidden/>
              </w:rPr>
              <w:t>3</w:t>
            </w:r>
          </w:hyperlink>
        </w:p>
        <w:p w14:paraId="026CB00C" w14:textId="12107BEF" w:rsidR="001F79A8" w:rsidRPr="002004E0" w:rsidRDefault="00882138">
          <w:pPr>
            <w:pStyle w:val="Innehll1"/>
            <w:tabs>
              <w:tab w:val="right" w:leader="dot" w:pos="9062"/>
            </w:tabs>
            <w:rPr>
              <w:rFonts w:ascii="Lora" w:hAnsi="Lora"/>
              <w:b/>
              <w:bCs/>
              <w:noProof/>
            </w:rPr>
          </w:pPr>
          <w:hyperlink w:anchor="_Toc496789997" w:history="1">
            <w:r w:rsidR="001F79A8" w:rsidRPr="002004E0">
              <w:rPr>
                <w:rStyle w:val="Hyperlnk"/>
                <w:rFonts w:ascii="Lora" w:hAnsi="Lora" w:cs="Arial"/>
                <w:b/>
                <w:bCs/>
                <w:noProof/>
              </w:rPr>
              <w:t>De sju diskrimineringsgrunderna</w:t>
            </w:r>
            <w:r w:rsidR="001F79A8" w:rsidRPr="002004E0">
              <w:rPr>
                <w:rFonts w:ascii="Lora" w:hAnsi="Lora"/>
                <w:b/>
                <w:bCs/>
                <w:noProof/>
                <w:webHidden/>
              </w:rPr>
              <w:tab/>
            </w:r>
          </w:hyperlink>
          <w:r w:rsidR="00D55B07">
            <w:rPr>
              <w:rFonts w:ascii="Lora" w:hAnsi="Lora"/>
              <w:b/>
              <w:bCs/>
              <w:noProof/>
            </w:rPr>
            <w:t>4</w:t>
          </w:r>
        </w:p>
        <w:p w14:paraId="5BAD62DA" w14:textId="7C3854B4" w:rsidR="00BC194C" w:rsidRPr="002004E0" w:rsidRDefault="00BC194C" w:rsidP="00BC194C">
          <w:pPr>
            <w:rPr>
              <w:rFonts w:ascii="Lora" w:eastAsiaTheme="minorEastAsia" w:hAnsi="Lora"/>
              <w:b/>
              <w:bCs/>
            </w:rPr>
          </w:pPr>
          <w:r w:rsidRPr="002004E0">
            <w:rPr>
              <w:rFonts w:ascii="Lora" w:eastAsiaTheme="minorEastAsia" w:hAnsi="Lora"/>
              <w:b/>
              <w:bCs/>
            </w:rPr>
            <w:t>Skollag…………………………………………………………………………...</w:t>
          </w:r>
          <w:r w:rsidR="002004E0">
            <w:rPr>
              <w:rFonts w:ascii="Lora" w:eastAsiaTheme="minorEastAsia" w:hAnsi="Lora"/>
              <w:b/>
              <w:bCs/>
            </w:rPr>
            <w:t>................................................4</w:t>
          </w:r>
        </w:p>
        <w:p w14:paraId="584D5630" w14:textId="67B1720E" w:rsidR="00BC194C" w:rsidRPr="002004E0" w:rsidRDefault="00BC194C" w:rsidP="00BC194C">
          <w:pPr>
            <w:rPr>
              <w:rFonts w:ascii="Lora" w:eastAsiaTheme="minorEastAsia" w:hAnsi="Lora"/>
              <w:b/>
              <w:bCs/>
            </w:rPr>
          </w:pPr>
          <w:r w:rsidRPr="002004E0">
            <w:rPr>
              <w:rFonts w:ascii="Lora" w:eastAsiaTheme="minorEastAsia" w:hAnsi="Lora"/>
              <w:b/>
              <w:bCs/>
            </w:rPr>
            <w:t>Läroplan…………………………………………………………………………</w:t>
          </w:r>
          <w:r w:rsidR="002004E0">
            <w:rPr>
              <w:rFonts w:ascii="Lora" w:eastAsiaTheme="minorEastAsia" w:hAnsi="Lora"/>
              <w:b/>
              <w:bCs/>
            </w:rPr>
            <w:t>…………………………………….4</w:t>
          </w:r>
        </w:p>
        <w:p w14:paraId="08D5B0C1" w14:textId="3249386D" w:rsidR="00BC194C" w:rsidRPr="002004E0" w:rsidRDefault="00BC194C" w:rsidP="00BC194C">
          <w:pPr>
            <w:autoSpaceDE w:val="0"/>
            <w:autoSpaceDN w:val="0"/>
            <w:adjustRightInd w:val="0"/>
            <w:jc w:val="both"/>
            <w:rPr>
              <w:rFonts w:ascii="Lora" w:hAnsi="Lora" w:cs="Lora"/>
              <w:b/>
              <w:bCs/>
            </w:rPr>
          </w:pPr>
          <w:r w:rsidRPr="002004E0">
            <w:rPr>
              <w:rFonts w:ascii="Lora" w:hAnsi="Lora" w:cs="Lora"/>
              <w:b/>
              <w:bCs/>
            </w:rPr>
            <w:t>De fyra grundprinciperna i Barnkonventionen………………………………</w:t>
          </w:r>
          <w:r w:rsidR="002004E0">
            <w:rPr>
              <w:rFonts w:ascii="Lora" w:hAnsi="Lora" w:cs="Lora"/>
              <w:b/>
              <w:bCs/>
            </w:rPr>
            <w:t>………………….5</w:t>
          </w:r>
        </w:p>
        <w:p w14:paraId="1E71A50D" w14:textId="77777777" w:rsidR="00BC194C" w:rsidRPr="002004E0" w:rsidRDefault="00BC194C" w:rsidP="00BC194C">
          <w:pPr>
            <w:rPr>
              <w:rFonts w:ascii="Lora" w:eastAsiaTheme="minorEastAsia" w:hAnsi="Lora"/>
              <w:b/>
              <w:bCs/>
            </w:rPr>
          </w:pPr>
        </w:p>
        <w:p w14:paraId="3A6F7921" w14:textId="22FE1462" w:rsidR="001F79A8" w:rsidRPr="002004E0" w:rsidRDefault="00882138">
          <w:pPr>
            <w:pStyle w:val="Innehll1"/>
            <w:tabs>
              <w:tab w:val="right" w:leader="dot" w:pos="9062"/>
            </w:tabs>
            <w:rPr>
              <w:rFonts w:ascii="Lora" w:eastAsiaTheme="minorEastAsia" w:hAnsi="Lora" w:cstheme="minorBidi"/>
              <w:b/>
              <w:bCs/>
              <w:noProof/>
            </w:rPr>
          </w:pPr>
          <w:hyperlink w:anchor="_Toc496790033" w:history="1">
            <w:r w:rsidR="00BC194C" w:rsidRPr="002004E0">
              <w:rPr>
                <w:rStyle w:val="Hyperlnk"/>
                <w:rFonts w:ascii="Lora" w:hAnsi="Lora" w:cs="Arial"/>
                <w:b/>
                <w:bCs/>
                <w:noProof/>
              </w:rPr>
              <w:t>Vision</w:t>
            </w:r>
            <w:r w:rsidR="001F79A8" w:rsidRPr="002004E0">
              <w:rPr>
                <w:rFonts w:ascii="Lora" w:hAnsi="Lora"/>
                <w:b/>
                <w:bCs/>
                <w:noProof/>
                <w:webHidden/>
              </w:rPr>
              <w:tab/>
            </w:r>
            <w:r w:rsidR="00EF06A6">
              <w:rPr>
                <w:rFonts w:ascii="Lora" w:hAnsi="Lora"/>
                <w:b/>
                <w:bCs/>
                <w:noProof/>
                <w:webHidden/>
              </w:rPr>
              <w:t>6</w:t>
            </w:r>
          </w:hyperlink>
        </w:p>
        <w:p w14:paraId="6186B07E" w14:textId="107E6463" w:rsidR="001F79A8" w:rsidRPr="002004E0" w:rsidRDefault="00BC194C" w:rsidP="00BC194C">
          <w:pPr>
            <w:rPr>
              <w:rFonts w:ascii="Lora" w:eastAsiaTheme="minorEastAsia" w:hAnsi="Lora" w:cstheme="minorBidi"/>
              <w:b/>
              <w:bCs/>
              <w:noProof/>
            </w:rPr>
          </w:pPr>
          <w:r w:rsidRPr="002004E0">
            <w:rPr>
              <w:rFonts w:ascii="Lora" w:hAnsi="Lora"/>
              <w:b/>
              <w:bCs/>
            </w:rPr>
            <w:t>Därför arbetar vi kontinuerligt med</w:t>
          </w:r>
          <w:r w:rsidR="002004E0">
            <w:rPr>
              <w:rFonts w:ascii="Lora" w:hAnsi="Lora"/>
              <w:b/>
              <w:bCs/>
            </w:rPr>
            <w:t>…………………………………………………………………..</w:t>
          </w:r>
          <w:r w:rsidR="006C461D">
            <w:rPr>
              <w:rFonts w:ascii="Lora" w:hAnsi="Lora"/>
              <w:b/>
              <w:bCs/>
            </w:rPr>
            <w:t>6</w:t>
          </w:r>
          <w:r w:rsidRPr="002004E0">
            <w:rPr>
              <w:rFonts w:ascii="Lora" w:eastAsiaTheme="minorEastAsia" w:hAnsi="Lora" w:cstheme="minorBidi"/>
              <w:b/>
              <w:bCs/>
              <w:noProof/>
            </w:rPr>
            <w:t xml:space="preserve"> </w:t>
          </w:r>
        </w:p>
        <w:p w14:paraId="09E11720" w14:textId="386E1BB4" w:rsidR="002004E0" w:rsidRPr="002004E0" w:rsidRDefault="002004E0" w:rsidP="002004E0">
          <w:pPr>
            <w:rPr>
              <w:rFonts w:ascii="Lora" w:hAnsi="Lora" w:cs="Arial"/>
              <w:b/>
              <w:bCs/>
            </w:rPr>
          </w:pPr>
          <w:r w:rsidRPr="002004E0">
            <w:rPr>
              <w:rFonts w:ascii="Lora" w:hAnsi="Lora" w:cs="Arial"/>
              <w:b/>
              <w:bCs/>
            </w:rPr>
            <w:t>Kartläggning och nulägesanalys</w:t>
          </w:r>
          <w:r w:rsidR="006C461D">
            <w:rPr>
              <w:rFonts w:ascii="Lora" w:hAnsi="Lora" w:cs="Arial"/>
              <w:b/>
              <w:bCs/>
            </w:rPr>
            <w:t>…………………………………………………………………………6</w:t>
          </w:r>
        </w:p>
        <w:p w14:paraId="7F344B29" w14:textId="7F6F3681" w:rsidR="001F79A8" w:rsidRPr="002004E0" w:rsidRDefault="00882138">
          <w:pPr>
            <w:pStyle w:val="Innehll1"/>
            <w:tabs>
              <w:tab w:val="right" w:leader="dot" w:pos="9062"/>
            </w:tabs>
            <w:rPr>
              <w:rFonts w:ascii="Lora" w:eastAsiaTheme="minorEastAsia" w:hAnsi="Lora" w:cstheme="minorBidi"/>
              <w:b/>
              <w:bCs/>
              <w:noProof/>
            </w:rPr>
          </w:pPr>
          <w:hyperlink w:anchor="_Toc496790036" w:history="1">
            <w:r w:rsidR="001F79A8" w:rsidRPr="002004E0">
              <w:rPr>
                <w:rStyle w:val="Hyperlnk"/>
                <w:rFonts w:ascii="Lora" w:hAnsi="Lora" w:cs="Arial"/>
                <w:b/>
                <w:bCs/>
                <w:noProof/>
              </w:rPr>
              <w:t>Uppföljning och utvärdering</w:t>
            </w:r>
            <w:r w:rsidR="001F79A8" w:rsidRPr="002004E0">
              <w:rPr>
                <w:rFonts w:ascii="Lora" w:hAnsi="Lora"/>
                <w:b/>
                <w:bCs/>
                <w:noProof/>
                <w:webHidden/>
              </w:rPr>
              <w:tab/>
            </w:r>
          </w:hyperlink>
          <w:r w:rsidR="00EF06A6">
            <w:rPr>
              <w:rFonts w:ascii="Lora" w:hAnsi="Lora"/>
              <w:b/>
              <w:bCs/>
              <w:noProof/>
            </w:rPr>
            <w:t>7</w:t>
          </w:r>
        </w:p>
        <w:p w14:paraId="1434538A" w14:textId="32994795" w:rsidR="001F79A8" w:rsidRPr="002004E0" w:rsidRDefault="00882138" w:rsidP="006C461D">
          <w:pPr>
            <w:pStyle w:val="Innehll2"/>
            <w:rPr>
              <w:rFonts w:eastAsiaTheme="minorEastAsia" w:cstheme="minorBidi"/>
              <w:noProof/>
            </w:rPr>
          </w:pPr>
          <w:hyperlink w:anchor="_Toc496790037" w:history="1">
            <w:r w:rsidR="001F79A8" w:rsidRPr="002004E0">
              <w:rPr>
                <w:rStyle w:val="Hyperlnk"/>
                <w:rFonts w:ascii="Lora" w:hAnsi="Lora"/>
                <w:b/>
                <w:bCs/>
                <w:noProof/>
              </w:rPr>
              <w:t>Kommunikation</w:t>
            </w:r>
            <w:r w:rsidR="001F79A8" w:rsidRPr="002004E0">
              <w:rPr>
                <w:noProof/>
                <w:webHidden/>
              </w:rPr>
              <w:tab/>
            </w:r>
            <w:r w:rsidR="00EF06A6">
              <w:rPr>
                <w:noProof/>
                <w:webHidden/>
              </w:rPr>
              <w:t>7</w:t>
            </w:r>
          </w:hyperlink>
        </w:p>
        <w:p w14:paraId="3675A17C" w14:textId="0C2EB67C" w:rsidR="001F79A8" w:rsidRPr="002004E0" w:rsidRDefault="00882138" w:rsidP="006C461D">
          <w:pPr>
            <w:pStyle w:val="Innehll3"/>
            <w:rPr>
              <w:rFonts w:eastAsiaTheme="minorEastAsia" w:cstheme="minorBidi"/>
              <w:noProof/>
            </w:rPr>
          </w:pPr>
          <w:hyperlink w:anchor="_Toc496790038" w:history="1">
            <w:r w:rsidR="001F79A8" w:rsidRPr="002004E0">
              <w:rPr>
                <w:rStyle w:val="Hyperlnk"/>
                <w:rFonts w:ascii="Lora" w:hAnsi="Lora"/>
                <w:b/>
                <w:bCs/>
                <w:noProof/>
              </w:rPr>
              <w:t>Barns inflytande</w:t>
            </w:r>
            <w:r w:rsidR="001F79A8" w:rsidRPr="002004E0">
              <w:rPr>
                <w:noProof/>
                <w:webHidden/>
              </w:rPr>
              <w:tab/>
            </w:r>
            <w:r w:rsidR="00EF06A6">
              <w:rPr>
                <w:noProof/>
                <w:webHidden/>
              </w:rPr>
              <w:t>7</w:t>
            </w:r>
          </w:hyperlink>
        </w:p>
        <w:p w14:paraId="59C0EF68" w14:textId="40595BFC" w:rsidR="001F79A8" w:rsidRPr="002004E0" w:rsidRDefault="00882138" w:rsidP="006C461D">
          <w:pPr>
            <w:pStyle w:val="Innehll3"/>
            <w:rPr>
              <w:rFonts w:eastAsiaTheme="minorEastAsia" w:cstheme="minorBidi"/>
              <w:noProof/>
            </w:rPr>
          </w:pPr>
          <w:hyperlink w:anchor="_Toc496790039" w:history="1">
            <w:r w:rsidR="002004E0" w:rsidRPr="002004E0">
              <w:rPr>
                <w:rStyle w:val="Hyperlnk"/>
                <w:rFonts w:ascii="Lora" w:hAnsi="Lora"/>
                <w:b/>
                <w:bCs/>
                <w:noProof/>
              </w:rPr>
              <w:t>Vårdnadshavares</w:t>
            </w:r>
            <w:r w:rsidR="001F79A8" w:rsidRPr="002004E0">
              <w:rPr>
                <w:rStyle w:val="Hyperlnk"/>
                <w:rFonts w:ascii="Lora" w:hAnsi="Lora"/>
                <w:b/>
                <w:bCs/>
                <w:noProof/>
              </w:rPr>
              <w:t xml:space="preserve"> inflytande</w:t>
            </w:r>
            <w:r w:rsidR="001F79A8" w:rsidRPr="002004E0">
              <w:rPr>
                <w:noProof/>
                <w:webHidden/>
              </w:rPr>
              <w:tab/>
            </w:r>
            <w:r w:rsidR="006C461D">
              <w:rPr>
                <w:noProof/>
                <w:webHidden/>
              </w:rPr>
              <w:t>7</w:t>
            </w:r>
          </w:hyperlink>
        </w:p>
        <w:p w14:paraId="59AD4F0F" w14:textId="62AB6911" w:rsidR="001F79A8" w:rsidRPr="002004E0" w:rsidRDefault="00882138" w:rsidP="006C461D">
          <w:pPr>
            <w:pStyle w:val="Innehll3"/>
            <w:rPr>
              <w:rFonts w:eastAsiaTheme="minorEastAsia" w:cstheme="minorBidi"/>
              <w:noProof/>
            </w:rPr>
          </w:pPr>
          <w:hyperlink w:anchor="_Toc496790040" w:history="1">
            <w:r w:rsidR="001F79A8" w:rsidRPr="002004E0">
              <w:rPr>
                <w:rStyle w:val="Hyperlnk"/>
                <w:rFonts w:ascii="Lora" w:hAnsi="Lora"/>
                <w:b/>
                <w:bCs/>
                <w:noProof/>
              </w:rPr>
              <w:t>Rutiner vid akuta åtgärder:</w:t>
            </w:r>
            <w:r w:rsidR="001F79A8" w:rsidRPr="002004E0">
              <w:rPr>
                <w:noProof/>
                <w:webHidden/>
              </w:rPr>
              <w:tab/>
            </w:r>
            <w:r w:rsidR="006C461D">
              <w:rPr>
                <w:noProof/>
                <w:webHidden/>
              </w:rPr>
              <w:t>7</w:t>
            </w:r>
          </w:hyperlink>
        </w:p>
        <w:p w14:paraId="7324C25D" w14:textId="24B0F350" w:rsidR="008A0C15" w:rsidRDefault="008A0C15">
          <w:r>
            <w:rPr>
              <w:b/>
              <w:bCs/>
            </w:rPr>
            <w:fldChar w:fldCharType="end"/>
          </w:r>
        </w:p>
      </w:sdtContent>
    </w:sdt>
    <w:p w14:paraId="644152E8" w14:textId="77777777" w:rsidR="00A15043" w:rsidRPr="00A15043" w:rsidRDefault="008A0C15" w:rsidP="008A0C15">
      <w:pPr>
        <w:pStyle w:val="Default"/>
        <w:tabs>
          <w:tab w:val="left" w:pos="3156"/>
        </w:tabs>
        <w:rPr>
          <w:rFonts w:ascii="Arial" w:hAnsi="Arial" w:cs="Arial"/>
          <w:b/>
          <w:sz w:val="32"/>
          <w:szCs w:val="32"/>
        </w:rPr>
      </w:pPr>
      <w:r>
        <w:rPr>
          <w:rFonts w:ascii="Arial" w:hAnsi="Arial" w:cs="Arial"/>
          <w:b/>
          <w:sz w:val="32"/>
          <w:szCs w:val="32"/>
        </w:rPr>
        <w:tab/>
      </w:r>
    </w:p>
    <w:p w14:paraId="3916887D" w14:textId="77777777" w:rsidR="00A15043" w:rsidRDefault="00A15043" w:rsidP="00966AC8">
      <w:pPr>
        <w:rPr>
          <w:rFonts w:ascii="Arial" w:hAnsi="Arial" w:cs="Arial"/>
          <w:b/>
          <w:color w:val="000000" w:themeColor="text1"/>
          <w:sz w:val="56"/>
          <w:szCs w:val="56"/>
        </w:rPr>
      </w:pPr>
    </w:p>
    <w:p w14:paraId="307F0711" w14:textId="77777777" w:rsidR="00A15043" w:rsidRDefault="00A15043" w:rsidP="00966AC8">
      <w:pPr>
        <w:rPr>
          <w:rFonts w:ascii="Arial" w:hAnsi="Arial" w:cs="Arial"/>
          <w:b/>
          <w:color w:val="000000" w:themeColor="text1"/>
          <w:sz w:val="56"/>
          <w:szCs w:val="56"/>
        </w:rPr>
      </w:pPr>
    </w:p>
    <w:p w14:paraId="143EE0FC" w14:textId="77777777" w:rsidR="00A15043" w:rsidRDefault="00A15043" w:rsidP="00966AC8">
      <w:pPr>
        <w:rPr>
          <w:rFonts w:ascii="Arial" w:hAnsi="Arial" w:cs="Arial"/>
          <w:b/>
          <w:color w:val="000000" w:themeColor="text1"/>
          <w:sz w:val="56"/>
          <w:szCs w:val="56"/>
        </w:rPr>
      </w:pPr>
    </w:p>
    <w:p w14:paraId="4B49D3CD" w14:textId="7A28B257" w:rsidR="00A15043" w:rsidRDefault="00A15043" w:rsidP="00966AC8">
      <w:pPr>
        <w:rPr>
          <w:rFonts w:ascii="Arial" w:hAnsi="Arial" w:cs="Arial"/>
          <w:b/>
          <w:color w:val="000000" w:themeColor="text1"/>
          <w:sz w:val="56"/>
          <w:szCs w:val="56"/>
        </w:rPr>
      </w:pPr>
    </w:p>
    <w:p w14:paraId="064EA0DB" w14:textId="117D9EBE" w:rsidR="001A05BF" w:rsidRDefault="001A05BF" w:rsidP="00966AC8">
      <w:pPr>
        <w:rPr>
          <w:rFonts w:ascii="Arial" w:hAnsi="Arial" w:cs="Arial"/>
          <w:b/>
          <w:color w:val="000000" w:themeColor="text1"/>
          <w:sz w:val="56"/>
          <w:szCs w:val="56"/>
        </w:rPr>
      </w:pPr>
    </w:p>
    <w:p w14:paraId="1B3FA6CF" w14:textId="73EF071F" w:rsidR="001A05BF" w:rsidRDefault="001A05BF" w:rsidP="00966AC8">
      <w:pPr>
        <w:rPr>
          <w:rFonts w:ascii="Arial" w:hAnsi="Arial" w:cs="Arial"/>
          <w:b/>
          <w:color w:val="000000" w:themeColor="text1"/>
          <w:sz w:val="56"/>
          <w:szCs w:val="56"/>
        </w:rPr>
      </w:pPr>
    </w:p>
    <w:p w14:paraId="33F12BBF" w14:textId="77777777" w:rsidR="001A05BF" w:rsidRDefault="001A05BF" w:rsidP="00966AC8">
      <w:pPr>
        <w:rPr>
          <w:rFonts w:ascii="Arial" w:hAnsi="Arial" w:cs="Arial"/>
          <w:b/>
          <w:color w:val="000000" w:themeColor="text1"/>
          <w:sz w:val="56"/>
          <w:szCs w:val="56"/>
        </w:rPr>
      </w:pPr>
    </w:p>
    <w:p w14:paraId="6A4F3869" w14:textId="77777777" w:rsidR="0050216E" w:rsidRDefault="0050216E" w:rsidP="00562E18">
      <w:pPr>
        <w:rPr>
          <w:rFonts w:ascii="Arial" w:hAnsi="Arial" w:cs="Arial"/>
          <w:b/>
          <w:color w:val="000000" w:themeColor="text1"/>
          <w:sz w:val="48"/>
          <w:szCs w:val="48"/>
        </w:rPr>
      </w:pPr>
    </w:p>
    <w:p w14:paraId="7C340548" w14:textId="362B34A4" w:rsidR="00562E18" w:rsidRPr="001A05BF" w:rsidRDefault="00562E18" w:rsidP="00A93367">
      <w:pPr>
        <w:pStyle w:val="Rubrik1"/>
        <w:rPr>
          <w:rFonts w:ascii="Lora" w:hAnsi="Lora" w:cs="Arial"/>
          <w:b/>
          <w:color w:val="auto"/>
          <w:sz w:val="48"/>
          <w:szCs w:val="48"/>
        </w:rPr>
      </w:pPr>
      <w:bookmarkStart w:id="0" w:name="_Toc496789985"/>
      <w:r w:rsidRPr="001A05BF">
        <w:rPr>
          <w:rFonts w:ascii="Lora" w:hAnsi="Lora" w:cs="Arial"/>
          <w:b/>
          <w:color w:val="auto"/>
          <w:sz w:val="48"/>
          <w:szCs w:val="48"/>
        </w:rPr>
        <w:lastRenderedPageBreak/>
        <w:t xml:space="preserve">Likabehandlingsplan/plan mot </w:t>
      </w:r>
      <w:r w:rsidRPr="001A05BF">
        <w:rPr>
          <w:rFonts w:ascii="Lora" w:hAnsi="Lora" w:cs="Arial"/>
          <w:b/>
          <w:color w:val="auto"/>
          <w:sz w:val="48"/>
          <w:szCs w:val="48"/>
        </w:rPr>
        <w:br/>
        <w:t>kränkande behandling för</w:t>
      </w:r>
      <w:bookmarkEnd w:id="0"/>
      <w:r w:rsidRPr="001A05BF">
        <w:rPr>
          <w:rFonts w:ascii="Lora" w:hAnsi="Lora" w:cs="Arial"/>
          <w:b/>
          <w:color w:val="auto"/>
          <w:sz w:val="48"/>
          <w:szCs w:val="48"/>
        </w:rPr>
        <w:t xml:space="preserve"> </w:t>
      </w:r>
      <w:r w:rsidR="00FB4689">
        <w:rPr>
          <w:rFonts w:ascii="Lora" w:hAnsi="Lora" w:cs="Arial"/>
          <w:b/>
          <w:color w:val="auto"/>
          <w:sz w:val="48"/>
          <w:szCs w:val="48"/>
        </w:rPr>
        <w:t>f</w:t>
      </w:r>
      <w:r w:rsidR="003B3B64">
        <w:rPr>
          <w:rFonts w:ascii="Lora" w:hAnsi="Lora" w:cs="Arial"/>
          <w:b/>
          <w:color w:val="auto"/>
          <w:sz w:val="48"/>
          <w:szCs w:val="48"/>
        </w:rPr>
        <w:t>örskolan Paletten</w:t>
      </w:r>
    </w:p>
    <w:p w14:paraId="23DC17CE" w14:textId="77777777" w:rsidR="00562E18" w:rsidRPr="00557C54" w:rsidRDefault="00562E18" w:rsidP="00562E18">
      <w:pPr>
        <w:ind w:left="1304"/>
        <w:rPr>
          <w:rFonts w:ascii="Lora" w:hAnsi="Lora" w:cs="Arial"/>
          <w:b/>
          <w:sz w:val="40"/>
          <w:szCs w:val="40"/>
        </w:rPr>
      </w:pPr>
    </w:p>
    <w:p w14:paraId="4D8A1087" w14:textId="77777777" w:rsidR="00562E18" w:rsidRPr="00D55B07" w:rsidRDefault="00562E18" w:rsidP="00562E18">
      <w:pPr>
        <w:rPr>
          <w:rFonts w:ascii="Lora" w:hAnsi="Lora"/>
        </w:rPr>
      </w:pPr>
      <w:r w:rsidRPr="00D55B07">
        <w:rPr>
          <w:rFonts w:ascii="Lora" w:hAnsi="Lora"/>
          <w:i/>
        </w:rPr>
        <w:t>Alla barn och elever har rätt att vara sig själva och bli behandlade med respekt. Respekten för alla människors lika värde är ett fundament i de mänskliga rättigheterna och ska främjas i förskolan och skolan</w:t>
      </w:r>
      <w:r w:rsidRPr="00D55B07">
        <w:rPr>
          <w:rFonts w:ascii="Lora" w:hAnsi="Lora"/>
        </w:rPr>
        <w:t>.</w:t>
      </w:r>
    </w:p>
    <w:p w14:paraId="44A8EAF4" w14:textId="77777777" w:rsidR="00562E18" w:rsidRPr="00557C54" w:rsidRDefault="00562E18" w:rsidP="00562E18">
      <w:pPr>
        <w:rPr>
          <w:rFonts w:ascii="Lora" w:hAnsi="Lora"/>
        </w:rPr>
      </w:pPr>
    </w:p>
    <w:p w14:paraId="1F4A594D" w14:textId="77777777" w:rsidR="00562E18" w:rsidRPr="00557C54" w:rsidRDefault="00562E18" w:rsidP="00562E18">
      <w:pPr>
        <w:pStyle w:val="Rubrik2"/>
        <w:shd w:val="clear" w:color="auto" w:fill="FFFFFF"/>
        <w:spacing w:line="240" w:lineRule="atLeast"/>
        <w:ind w:left="0"/>
        <w:rPr>
          <w:rFonts w:ascii="Lora" w:hAnsi="Lora"/>
        </w:rPr>
      </w:pPr>
    </w:p>
    <w:p w14:paraId="02509D78" w14:textId="77777777" w:rsidR="00562E18" w:rsidRPr="00395A55" w:rsidRDefault="003C24AB" w:rsidP="001B4311">
      <w:pPr>
        <w:pStyle w:val="Rubrik2"/>
        <w:ind w:left="0"/>
        <w:rPr>
          <w:rFonts w:ascii="Lora" w:hAnsi="Lora" w:cs="Times New Roman"/>
          <w:szCs w:val="28"/>
        </w:rPr>
      </w:pPr>
      <w:bookmarkStart w:id="1" w:name="_Toc496789987"/>
      <w:r w:rsidRPr="00395A55">
        <w:rPr>
          <w:rFonts w:ascii="Lora" w:hAnsi="Lora" w:cs="Times New Roman"/>
          <w:szCs w:val="28"/>
        </w:rPr>
        <w:t>Inledning</w:t>
      </w:r>
      <w:bookmarkEnd w:id="1"/>
    </w:p>
    <w:p w14:paraId="69B5A470" w14:textId="77777777" w:rsidR="00562E18" w:rsidRPr="00D55B07" w:rsidRDefault="00562E18" w:rsidP="00562E18">
      <w:pPr>
        <w:pStyle w:val="Normalwebb"/>
        <w:shd w:val="clear" w:color="auto" w:fill="FFFFFF"/>
        <w:spacing w:line="276" w:lineRule="auto"/>
        <w:rPr>
          <w:rFonts w:ascii="Lora" w:hAnsi="Lora"/>
        </w:rPr>
      </w:pPr>
      <w:r w:rsidRPr="00D55B07">
        <w:rPr>
          <w:rFonts w:ascii="Lora" w:hAnsi="Lora"/>
        </w:rPr>
        <w:t>Som stöd för arbetet med likabehandling, och mot diskriminering och kränkningar, ska verksamheten utarbeta en plan. Planen kan ses som en dokumentation av det främjande, förbyggande och åtgärdande arbetet och är det systematiska kvalitetsarbetet inom området.</w:t>
      </w:r>
    </w:p>
    <w:p w14:paraId="78723E18" w14:textId="77777777" w:rsidR="00562E18" w:rsidRPr="00557C54" w:rsidRDefault="00562E18" w:rsidP="00562E18">
      <w:pPr>
        <w:pStyle w:val="Rubrik4"/>
        <w:shd w:val="clear" w:color="auto" w:fill="FFFFFF"/>
        <w:spacing w:line="240" w:lineRule="atLeast"/>
        <w:rPr>
          <w:rFonts w:ascii="Lora" w:hAnsi="Lora"/>
          <w:b w:val="0"/>
          <w:bCs w:val="0"/>
          <w:sz w:val="20"/>
          <w:szCs w:val="20"/>
        </w:rPr>
      </w:pPr>
    </w:p>
    <w:p w14:paraId="3BD924E4" w14:textId="77777777" w:rsidR="00562E18" w:rsidRPr="00557C54" w:rsidRDefault="00562E18" w:rsidP="001B4311">
      <w:pPr>
        <w:rPr>
          <w:rFonts w:ascii="Lora" w:hAnsi="Lora" w:cs="Arial"/>
          <w:b/>
          <w:sz w:val="32"/>
          <w:szCs w:val="32"/>
        </w:rPr>
      </w:pPr>
    </w:p>
    <w:p w14:paraId="1FB8E03A" w14:textId="628DC528" w:rsidR="00562E18" w:rsidRPr="00395A55" w:rsidRDefault="00562E18" w:rsidP="001B4311">
      <w:pPr>
        <w:pStyle w:val="Rubrik2"/>
        <w:ind w:left="0"/>
        <w:rPr>
          <w:rFonts w:ascii="Lora" w:hAnsi="Lora"/>
          <w:szCs w:val="28"/>
        </w:rPr>
      </w:pPr>
      <w:bookmarkStart w:id="2" w:name="_Toc496789991"/>
      <w:r w:rsidRPr="00395A55">
        <w:rPr>
          <w:rFonts w:ascii="Lora" w:hAnsi="Lora"/>
          <w:szCs w:val="28"/>
        </w:rPr>
        <w:t>Varför en plan för likabehandling och</w:t>
      </w:r>
      <w:bookmarkEnd w:id="2"/>
      <w:r w:rsidRPr="00395A55">
        <w:rPr>
          <w:rFonts w:ascii="Lora" w:hAnsi="Lora"/>
          <w:szCs w:val="28"/>
        </w:rPr>
        <w:t xml:space="preserve"> </w:t>
      </w:r>
      <w:bookmarkStart w:id="3" w:name="_Toc496789992"/>
      <w:r w:rsidRPr="00395A55">
        <w:rPr>
          <w:rFonts w:ascii="Lora" w:hAnsi="Lora"/>
          <w:szCs w:val="28"/>
        </w:rPr>
        <w:t>mot kränkande behandling?</w:t>
      </w:r>
      <w:bookmarkEnd w:id="3"/>
    </w:p>
    <w:p w14:paraId="127EC60C" w14:textId="77777777" w:rsidR="00562E18" w:rsidRPr="00557C54" w:rsidRDefault="00562E18" w:rsidP="00562E18">
      <w:pPr>
        <w:rPr>
          <w:rFonts w:ascii="Lora" w:hAnsi="Lora"/>
        </w:rPr>
      </w:pPr>
    </w:p>
    <w:p w14:paraId="24807DF2" w14:textId="16AC6BBA" w:rsidR="00562E18" w:rsidRPr="00557C54" w:rsidRDefault="00562E18" w:rsidP="00562E18">
      <w:pPr>
        <w:rPr>
          <w:rFonts w:ascii="Lora" w:hAnsi="Lora"/>
        </w:rPr>
      </w:pPr>
      <w:r w:rsidRPr="00557C54">
        <w:rPr>
          <w:rFonts w:ascii="Lora" w:hAnsi="Lora"/>
        </w:rPr>
        <w:t>Syftet med planen är att främja barns lika rättigheter oavsett kön, etnisk tillhörighet, religion eller annan trosuppfattning, sexuell läggning eller funktions</w:t>
      </w:r>
      <w:r w:rsidR="001E286C">
        <w:rPr>
          <w:rFonts w:ascii="Lora" w:hAnsi="Lora"/>
        </w:rPr>
        <w:t>variation</w:t>
      </w:r>
      <w:r w:rsidRPr="00557C54">
        <w:rPr>
          <w:rFonts w:ascii="Lora" w:hAnsi="Lora"/>
        </w:rPr>
        <w:t xml:space="preserve"> samt förebygga och förhindra diskriminering, trakasserier och kränkande behandling.</w:t>
      </w:r>
    </w:p>
    <w:p w14:paraId="706C809B" w14:textId="77777777" w:rsidR="00562E18" w:rsidRPr="00557C54" w:rsidRDefault="00562E18" w:rsidP="00562E18">
      <w:pPr>
        <w:rPr>
          <w:rFonts w:ascii="Lora" w:hAnsi="Lora"/>
        </w:rPr>
      </w:pPr>
      <w:r w:rsidRPr="00557C54">
        <w:rPr>
          <w:rFonts w:ascii="Lora" w:hAnsi="Lora"/>
        </w:rPr>
        <w:t>Likabehandlingsarbetet handlar om att skapa en förskola fri från diskriminering, trakasserier och kränkande behandling.</w:t>
      </w:r>
    </w:p>
    <w:p w14:paraId="0D8EB665" w14:textId="77777777" w:rsidR="00562E18" w:rsidRPr="00557C54" w:rsidRDefault="00562E18" w:rsidP="00562E18">
      <w:pPr>
        <w:rPr>
          <w:rFonts w:ascii="Lora" w:hAnsi="Lora"/>
        </w:rPr>
      </w:pPr>
    </w:p>
    <w:p w14:paraId="36F7EC60" w14:textId="77777777" w:rsidR="00562E18" w:rsidRPr="00557C54" w:rsidRDefault="00562E18" w:rsidP="00562E18">
      <w:pPr>
        <w:rPr>
          <w:rFonts w:ascii="Lora" w:hAnsi="Lora"/>
        </w:rPr>
      </w:pPr>
      <w:r w:rsidRPr="00557C54">
        <w:rPr>
          <w:rFonts w:ascii="Lora" w:hAnsi="Lora"/>
        </w:rPr>
        <w:t xml:space="preserve">Arbetet regleras av </w:t>
      </w:r>
    </w:p>
    <w:p w14:paraId="6033F4BE" w14:textId="77777777" w:rsidR="00562E18" w:rsidRPr="00557C54" w:rsidRDefault="00562E18" w:rsidP="00562E18">
      <w:pPr>
        <w:numPr>
          <w:ilvl w:val="0"/>
          <w:numId w:val="1"/>
        </w:numPr>
        <w:rPr>
          <w:rFonts w:ascii="Lora" w:hAnsi="Lora"/>
        </w:rPr>
      </w:pPr>
      <w:r w:rsidRPr="00557C54">
        <w:rPr>
          <w:rFonts w:ascii="Lora" w:hAnsi="Lora"/>
        </w:rPr>
        <w:t>Diskrimineringslagen</w:t>
      </w:r>
    </w:p>
    <w:p w14:paraId="4440FD02" w14:textId="295658DC" w:rsidR="00562E18" w:rsidRPr="00557C54" w:rsidRDefault="00562E18" w:rsidP="00562E18">
      <w:pPr>
        <w:numPr>
          <w:ilvl w:val="0"/>
          <w:numId w:val="1"/>
        </w:numPr>
        <w:rPr>
          <w:rFonts w:ascii="Lora" w:hAnsi="Lora"/>
        </w:rPr>
      </w:pPr>
      <w:r w:rsidRPr="00557C54">
        <w:rPr>
          <w:rFonts w:ascii="Lora" w:hAnsi="Lora"/>
        </w:rPr>
        <w:t>6 kap i Skollagen</w:t>
      </w:r>
    </w:p>
    <w:p w14:paraId="709BBB4C" w14:textId="028CDDBC" w:rsidR="00E9579F" w:rsidRPr="00557C54" w:rsidRDefault="00E9579F" w:rsidP="00562E18">
      <w:pPr>
        <w:numPr>
          <w:ilvl w:val="0"/>
          <w:numId w:val="1"/>
        </w:numPr>
        <w:rPr>
          <w:rFonts w:ascii="Lora" w:hAnsi="Lora"/>
        </w:rPr>
      </w:pPr>
      <w:r w:rsidRPr="00557C54">
        <w:rPr>
          <w:rFonts w:ascii="Lora" w:hAnsi="Lora"/>
        </w:rPr>
        <w:t>Läroplan för förskolan</w:t>
      </w:r>
    </w:p>
    <w:p w14:paraId="217CF9DB" w14:textId="79CE539E" w:rsidR="008F7726" w:rsidRPr="00557C54" w:rsidRDefault="008F7726" w:rsidP="008F7726">
      <w:pPr>
        <w:pStyle w:val="Liststycke"/>
        <w:numPr>
          <w:ilvl w:val="0"/>
          <w:numId w:val="1"/>
        </w:numPr>
        <w:autoSpaceDE w:val="0"/>
        <w:autoSpaceDN w:val="0"/>
        <w:adjustRightInd w:val="0"/>
        <w:rPr>
          <w:rFonts w:ascii="Lora" w:hAnsi="Lora"/>
          <w:color w:val="000000"/>
        </w:rPr>
      </w:pPr>
      <w:r w:rsidRPr="00557C54">
        <w:rPr>
          <w:rFonts w:ascii="Lora" w:hAnsi="Lora"/>
          <w:color w:val="000000"/>
        </w:rPr>
        <w:t>Barnkonventionen, de fyra grundprinciperna</w:t>
      </w:r>
    </w:p>
    <w:p w14:paraId="7B6ACB9B" w14:textId="0F1B3293" w:rsidR="008F7726" w:rsidRDefault="008F7726" w:rsidP="008F7726">
      <w:pPr>
        <w:autoSpaceDE w:val="0"/>
        <w:autoSpaceDN w:val="0"/>
        <w:adjustRightInd w:val="0"/>
        <w:ind w:left="360"/>
        <w:rPr>
          <w:rFonts w:ascii="Lora" w:hAnsi="Lora"/>
          <w:color w:val="000000"/>
        </w:rPr>
      </w:pPr>
    </w:p>
    <w:p w14:paraId="216FFB49" w14:textId="6007D6BD" w:rsidR="00D55B07" w:rsidRDefault="00D55B07" w:rsidP="008F7726">
      <w:pPr>
        <w:autoSpaceDE w:val="0"/>
        <w:autoSpaceDN w:val="0"/>
        <w:adjustRightInd w:val="0"/>
        <w:ind w:left="360"/>
        <w:rPr>
          <w:rFonts w:ascii="Lora" w:hAnsi="Lora"/>
          <w:color w:val="000000"/>
        </w:rPr>
      </w:pPr>
    </w:p>
    <w:p w14:paraId="27C60BD8" w14:textId="3F663A7B" w:rsidR="00D55B07" w:rsidRDefault="00D55B07" w:rsidP="008F7726">
      <w:pPr>
        <w:autoSpaceDE w:val="0"/>
        <w:autoSpaceDN w:val="0"/>
        <w:adjustRightInd w:val="0"/>
        <w:ind w:left="360"/>
        <w:rPr>
          <w:rFonts w:ascii="Lora" w:hAnsi="Lora"/>
          <w:color w:val="000000"/>
        </w:rPr>
      </w:pPr>
    </w:p>
    <w:p w14:paraId="4FDE6024" w14:textId="780B2F6C" w:rsidR="00D55B07" w:rsidRDefault="00D55B07" w:rsidP="008F7726">
      <w:pPr>
        <w:autoSpaceDE w:val="0"/>
        <w:autoSpaceDN w:val="0"/>
        <w:adjustRightInd w:val="0"/>
        <w:ind w:left="360"/>
        <w:rPr>
          <w:rFonts w:ascii="Lora" w:hAnsi="Lora"/>
          <w:color w:val="000000"/>
        </w:rPr>
      </w:pPr>
    </w:p>
    <w:p w14:paraId="602738C5" w14:textId="1841716A" w:rsidR="00D55B07" w:rsidRDefault="00D55B07" w:rsidP="008F7726">
      <w:pPr>
        <w:autoSpaceDE w:val="0"/>
        <w:autoSpaceDN w:val="0"/>
        <w:adjustRightInd w:val="0"/>
        <w:ind w:left="360"/>
        <w:rPr>
          <w:rFonts w:ascii="Lora" w:hAnsi="Lora"/>
          <w:color w:val="000000"/>
        </w:rPr>
      </w:pPr>
    </w:p>
    <w:p w14:paraId="21A8B5F2" w14:textId="45250C00" w:rsidR="00D55B07" w:rsidRDefault="00D55B07" w:rsidP="008F7726">
      <w:pPr>
        <w:autoSpaceDE w:val="0"/>
        <w:autoSpaceDN w:val="0"/>
        <w:adjustRightInd w:val="0"/>
        <w:ind w:left="360"/>
        <w:rPr>
          <w:rFonts w:ascii="Lora" w:hAnsi="Lora"/>
          <w:color w:val="000000"/>
        </w:rPr>
      </w:pPr>
    </w:p>
    <w:p w14:paraId="394A41FA" w14:textId="77777777" w:rsidR="00D55B07" w:rsidRPr="00557C54" w:rsidRDefault="00D55B07" w:rsidP="008F7726">
      <w:pPr>
        <w:autoSpaceDE w:val="0"/>
        <w:autoSpaceDN w:val="0"/>
        <w:adjustRightInd w:val="0"/>
        <w:ind w:left="360"/>
        <w:rPr>
          <w:rFonts w:ascii="Lora" w:hAnsi="Lora"/>
          <w:color w:val="000000"/>
        </w:rPr>
      </w:pPr>
    </w:p>
    <w:p w14:paraId="1971F975" w14:textId="77777777" w:rsidR="00211500" w:rsidRDefault="00211500" w:rsidP="00281B39">
      <w:pPr>
        <w:pStyle w:val="Rubrik1"/>
        <w:rPr>
          <w:rFonts w:ascii="Lora" w:hAnsi="Lora" w:cs="Arial"/>
          <w:b/>
          <w:color w:val="auto"/>
          <w:sz w:val="28"/>
          <w:szCs w:val="28"/>
        </w:rPr>
      </w:pPr>
      <w:bookmarkStart w:id="4" w:name="_Toc496789997"/>
    </w:p>
    <w:p w14:paraId="3588746E" w14:textId="71565E71" w:rsidR="00281B39" w:rsidRPr="00395A55" w:rsidRDefault="00281B39" w:rsidP="00281B39">
      <w:pPr>
        <w:pStyle w:val="Rubrik1"/>
        <w:rPr>
          <w:rFonts w:ascii="Lora" w:hAnsi="Lora" w:cs="Arial"/>
          <w:b/>
          <w:color w:val="auto"/>
          <w:sz w:val="28"/>
          <w:szCs w:val="28"/>
        </w:rPr>
      </w:pPr>
      <w:r w:rsidRPr="00395A55">
        <w:rPr>
          <w:rFonts w:ascii="Lora" w:hAnsi="Lora" w:cs="Arial"/>
          <w:b/>
          <w:color w:val="auto"/>
          <w:sz w:val="28"/>
          <w:szCs w:val="28"/>
        </w:rPr>
        <w:t>De sju diskrimineringsgrunderna</w:t>
      </w:r>
      <w:bookmarkEnd w:id="4"/>
      <w:r w:rsidRPr="00395A55">
        <w:rPr>
          <w:rFonts w:ascii="Lora" w:hAnsi="Lora" w:cs="Arial"/>
          <w:b/>
          <w:color w:val="auto"/>
          <w:sz w:val="28"/>
          <w:szCs w:val="28"/>
        </w:rPr>
        <w:t xml:space="preserve"> </w:t>
      </w:r>
    </w:p>
    <w:p w14:paraId="4EE7668B" w14:textId="77777777" w:rsidR="00281B39" w:rsidRPr="00557C54" w:rsidRDefault="00281B39" w:rsidP="00281B39">
      <w:pPr>
        <w:pStyle w:val="Default"/>
        <w:rPr>
          <w:rFonts w:ascii="Lora" w:hAnsi="Lora" w:cs="Arial"/>
        </w:rPr>
      </w:pPr>
    </w:p>
    <w:p w14:paraId="1E55C062" w14:textId="592B00A9" w:rsidR="00281B39" w:rsidRDefault="00281B39" w:rsidP="00281B39">
      <w:pPr>
        <w:pStyle w:val="Default"/>
        <w:rPr>
          <w:rFonts w:ascii="Lora" w:hAnsi="Lora"/>
        </w:rPr>
      </w:pPr>
      <w:r w:rsidRPr="00557C54">
        <w:rPr>
          <w:rFonts w:ascii="Lora" w:hAnsi="Lora"/>
        </w:rPr>
        <w:t xml:space="preserve">De sju diskrimineringsgrunderna är: </w:t>
      </w:r>
    </w:p>
    <w:p w14:paraId="61C5383F" w14:textId="77777777" w:rsidR="00557C54" w:rsidRPr="00557C54" w:rsidRDefault="00557C54" w:rsidP="00281B39">
      <w:pPr>
        <w:pStyle w:val="Default"/>
        <w:rPr>
          <w:rFonts w:ascii="Lora" w:hAnsi="Lora"/>
        </w:rPr>
      </w:pPr>
    </w:p>
    <w:p w14:paraId="5AC239EE" w14:textId="660BB575" w:rsidR="00281B39" w:rsidRPr="00557C54" w:rsidRDefault="00281B39" w:rsidP="00281B39">
      <w:pPr>
        <w:pStyle w:val="Default"/>
        <w:spacing w:after="27"/>
        <w:rPr>
          <w:rFonts w:ascii="Lora" w:hAnsi="Lora"/>
        </w:rPr>
      </w:pPr>
      <w:r w:rsidRPr="00557C54">
        <w:rPr>
          <w:rFonts w:ascii="Lora" w:hAnsi="Lora"/>
        </w:rPr>
        <w:t xml:space="preserve">1. Ålder </w:t>
      </w:r>
    </w:p>
    <w:p w14:paraId="6835407E" w14:textId="77777777" w:rsidR="00281B39" w:rsidRPr="00557C54" w:rsidRDefault="00281B39" w:rsidP="00281B39">
      <w:pPr>
        <w:pStyle w:val="Default"/>
        <w:spacing w:after="27"/>
        <w:rPr>
          <w:rFonts w:ascii="Lora" w:hAnsi="Lora"/>
        </w:rPr>
      </w:pPr>
      <w:r w:rsidRPr="00557C54">
        <w:rPr>
          <w:rFonts w:ascii="Lora" w:hAnsi="Lora"/>
        </w:rPr>
        <w:t xml:space="preserve">2. Sexuell läggning – homosexuell, bisexuell eller heterosexuell läggning </w:t>
      </w:r>
    </w:p>
    <w:p w14:paraId="5DF8043A" w14:textId="1B16A43D" w:rsidR="00281B39" w:rsidRPr="00557C54" w:rsidRDefault="00281B39" w:rsidP="00281B39">
      <w:pPr>
        <w:pStyle w:val="Default"/>
        <w:spacing w:after="27"/>
        <w:rPr>
          <w:rFonts w:ascii="Lora" w:hAnsi="Lora"/>
        </w:rPr>
      </w:pPr>
      <w:r w:rsidRPr="00557C54">
        <w:rPr>
          <w:rFonts w:ascii="Lora" w:hAnsi="Lora"/>
        </w:rPr>
        <w:t>3. Funktions</w:t>
      </w:r>
      <w:r w:rsidR="001E286C">
        <w:rPr>
          <w:rFonts w:ascii="Lora" w:hAnsi="Lora"/>
        </w:rPr>
        <w:t>variation</w:t>
      </w:r>
      <w:r w:rsidRPr="00557C54">
        <w:rPr>
          <w:rFonts w:ascii="Lora" w:hAnsi="Lora"/>
        </w:rPr>
        <w:t xml:space="preserve"> – varaktiga fysiska, psykiska eller begåvningsmässiga begränsningar av en persons funktionsförmåga </w:t>
      </w:r>
    </w:p>
    <w:p w14:paraId="0EC718D6" w14:textId="77777777" w:rsidR="00281B39" w:rsidRPr="00557C54" w:rsidRDefault="00281B39" w:rsidP="00281B39">
      <w:pPr>
        <w:pStyle w:val="Default"/>
        <w:spacing w:after="27"/>
        <w:rPr>
          <w:rFonts w:ascii="Lora" w:hAnsi="Lora"/>
        </w:rPr>
      </w:pPr>
      <w:r w:rsidRPr="00557C54">
        <w:rPr>
          <w:rFonts w:ascii="Lora" w:hAnsi="Lora"/>
        </w:rPr>
        <w:t xml:space="preserve">4. Religion eller annan trosuppfattning </w:t>
      </w:r>
    </w:p>
    <w:p w14:paraId="07109593" w14:textId="77777777" w:rsidR="00281B39" w:rsidRPr="00557C54" w:rsidRDefault="00281B39" w:rsidP="00281B39">
      <w:pPr>
        <w:pStyle w:val="Default"/>
        <w:spacing w:after="27"/>
        <w:rPr>
          <w:rFonts w:ascii="Lora" w:hAnsi="Lora"/>
        </w:rPr>
      </w:pPr>
      <w:r w:rsidRPr="00557C54">
        <w:rPr>
          <w:rFonts w:ascii="Lora" w:hAnsi="Lora"/>
        </w:rPr>
        <w:t xml:space="preserve">5. Etnisk tillhörighet – att någon tillhör en grupp av personer som har samma nationella eller etniska ursprung eller hudfärg </w:t>
      </w:r>
    </w:p>
    <w:p w14:paraId="2246D4FD" w14:textId="4B7D7E91" w:rsidR="00281B39" w:rsidRPr="00557C54" w:rsidRDefault="00281B39" w:rsidP="00281B39">
      <w:pPr>
        <w:pStyle w:val="Default"/>
        <w:spacing w:after="27"/>
        <w:rPr>
          <w:rFonts w:ascii="Lora" w:hAnsi="Lora"/>
        </w:rPr>
      </w:pPr>
      <w:r w:rsidRPr="00557C54">
        <w:rPr>
          <w:rFonts w:ascii="Lora" w:hAnsi="Lora"/>
        </w:rPr>
        <w:t xml:space="preserve">6. Könsöverskridande identitet eller </w:t>
      </w:r>
      <w:r w:rsidR="005424A2">
        <w:rPr>
          <w:rFonts w:ascii="Lora" w:hAnsi="Lora"/>
        </w:rPr>
        <w:t>uttryck</w:t>
      </w:r>
    </w:p>
    <w:p w14:paraId="1265A450" w14:textId="573E3FC8" w:rsidR="00281B39" w:rsidRPr="00557C54" w:rsidRDefault="00281B39" w:rsidP="00281B39">
      <w:pPr>
        <w:pStyle w:val="Default"/>
        <w:rPr>
          <w:rFonts w:ascii="Lora" w:hAnsi="Lora"/>
        </w:rPr>
      </w:pPr>
      <w:r w:rsidRPr="00557C54">
        <w:rPr>
          <w:rFonts w:ascii="Lora" w:hAnsi="Lora"/>
        </w:rPr>
        <w:t xml:space="preserve">7. Kön </w:t>
      </w:r>
    </w:p>
    <w:p w14:paraId="0A21C768" w14:textId="06886FC6" w:rsidR="008C51B0" w:rsidRDefault="008C51B0" w:rsidP="00281B39">
      <w:pPr>
        <w:pStyle w:val="Default"/>
        <w:rPr>
          <w:rFonts w:ascii="Lora" w:hAnsi="Lora"/>
        </w:rPr>
      </w:pPr>
    </w:p>
    <w:p w14:paraId="58E15FF4" w14:textId="77777777" w:rsidR="00557C54" w:rsidRPr="00557C54" w:rsidRDefault="00557C54" w:rsidP="00281B39">
      <w:pPr>
        <w:pStyle w:val="Default"/>
        <w:rPr>
          <w:rFonts w:ascii="Lora" w:hAnsi="Lora"/>
        </w:rPr>
      </w:pPr>
    </w:p>
    <w:p w14:paraId="7E8CDF8A" w14:textId="3FA8AA64" w:rsidR="008C51B0" w:rsidRPr="00395A55" w:rsidRDefault="008C51B0" w:rsidP="008C51B0">
      <w:pPr>
        <w:pStyle w:val="Default"/>
        <w:rPr>
          <w:rFonts w:ascii="Lora" w:hAnsi="Lora"/>
          <w:b/>
          <w:bCs/>
          <w:color w:val="auto"/>
          <w:sz w:val="28"/>
          <w:szCs w:val="28"/>
        </w:rPr>
      </w:pPr>
      <w:r w:rsidRPr="00395A55">
        <w:rPr>
          <w:rFonts w:ascii="Lora" w:hAnsi="Lora"/>
          <w:b/>
          <w:bCs/>
          <w:color w:val="auto"/>
          <w:sz w:val="28"/>
          <w:szCs w:val="28"/>
        </w:rPr>
        <w:t>Skollagen 2011</w:t>
      </w:r>
      <w:r w:rsidR="00D55B07" w:rsidRPr="00395A55">
        <w:rPr>
          <w:rFonts w:ascii="Lora" w:hAnsi="Lora"/>
          <w:b/>
          <w:bCs/>
          <w:color w:val="auto"/>
          <w:sz w:val="28"/>
          <w:szCs w:val="28"/>
        </w:rPr>
        <w:t>,</w:t>
      </w:r>
      <w:r w:rsidRPr="00395A55">
        <w:rPr>
          <w:rFonts w:ascii="Lora" w:hAnsi="Lora"/>
          <w:b/>
          <w:bCs/>
          <w:color w:val="auto"/>
          <w:sz w:val="28"/>
          <w:szCs w:val="28"/>
        </w:rPr>
        <w:t xml:space="preserve"> </w:t>
      </w:r>
      <w:r w:rsidR="00D55B07" w:rsidRPr="00395A55">
        <w:rPr>
          <w:rFonts w:ascii="Lora" w:hAnsi="Lora"/>
          <w:b/>
          <w:bCs/>
          <w:color w:val="auto"/>
          <w:sz w:val="28"/>
          <w:szCs w:val="28"/>
        </w:rPr>
        <w:t>6 kapitlet</w:t>
      </w:r>
    </w:p>
    <w:p w14:paraId="6FA5BC00" w14:textId="77777777" w:rsidR="00557C54" w:rsidRPr="00557C54" w:rsidRDefault="00557C54" w:rsidP="008C51B0">
      <w:pPr>
        <w:pStyle w:val="Default"/>
        <w:rPr>
          <w:rFonts w:ascii="Lora" w:hAnsi="Lora"/>
          <w:color w:val="auto"/>
        </w:rPr>
      </w:pPr>
    </w:p>
    <w:p w14:paraId="7D68A591" w14:textId="2E59630A" w:rsidR="008C51B0" w:rsidRPr="00557C54" w:rsidRDefault="008C51B0" w:rsidP="008C51B0">
      <w:pPr>
        <w:pStyle w:val="Default"/>
        <w:rPr>
          <w:rFonts w:ascii="Lora" w:hAnsi="Lora"/>
          <w:color w:val="auto"/>
        </w:rPr>
      </w:pPr>
      <w:r w:rsidRPr="00557C54">
        <w:rPr>
          <w:rFonts w:ascii="Lora" w:hAnsi="Lora"/>
          <w:color w:val="auto"/>
        </w:rPr>
        <w:t>Kapitel sex syftar till att motverka kränkande behandling av barn och elever. Huvudmannen</w:t>
      </w:r>
      <w:r w:rsidR="00513C0B">
        <w:rPr>
          <w:rFonts w:ascii="Lora" w:hAnsi="Lora"/>
          <w:color w:val="auto"/>
        </w:rPr>
        <w:t>*</w:t>
      </w:r>
      <w:r w:rsidRPr="00557C54">
        <w:rPr>
          <w:rFonts w:ascii="Lora" w:hAnsi="Lora"/>
          <w:color w:val="auto"/>
        </w:rPr>
        <w:t xml:space="preserve"> ska se till att det bedrivs ett målinriktat arbete för att motverka kränkande behandling av barn och elever. En plan ska varje år skrivas med en översikt över de åtgärder som behövs för att förebygga och förhindra kränkande behandling av barn och elever. </w:t>
      </w:r>
    </w:p>
    <w:p w14:paraId="32A4B65F" w14:textId="363935CC" w:rsidR="008C51B0" w:rsidRDefault="008C51B0" w:rsidP="008C51B0">
      <w:pPr>
        <w:pStyle w:val="Default"/>
        <w:rPr>
          <w:rFonts w:ascii="Lora" w:hAnsi="Lora"/>
          <w:color w:val="auto"/>
        </w:rPr>
      </w:pPr>
      <w:r w:rsidRPr="00557C54">
        <w:rPr>
          <w:rFonts w:ascii="Lora" w:hAnsi="Lora"/>
          <w:color w:val="auto"/>
        </w:rPr>
        <w:t xml:space="preserve">Lärare, förskollärare och annan personal som får kännedom om att barn eller elev anser sig har blivit utsatt för kränkande behandling är skyldig att anmäla till rektor som i sin tur är skyldig att anmäla till huvudmannen som skyndsamt ska utreda omständigheterna. </w:t>
      </w:r>
    </w:p>
    <w:p w14:paraId="4BD1B1AB" w14:textId="4699CFCD" w:rsidR="00513C0B" w:rsidRDefault="00513C0B" w:rsidP="008C51B0">
      <w:pPr>
        <w:pStyle w:val="Default"/>
        <w:rPr>
          <w:rFonts w:ascii="Lora" w:hAnsi="Lora"/>
          <w:color w:val="auto"/>
        </w:rPr>
      </w:pPr>
    </w:p>
    <w:p w14:paraId="15C5CDC8" w14:textId="09D7BC52" w:rsidR="00513C0B" w:rsidRPr="00557C54" w:rsidRDefault="00513C0B" w:rsidP="008C51B0">
      <w:pPr>
        <w:pStyle w:val="Default"/>
        <w:rPr>
          <w:rFonts w:ascii="Lora" w:hAnsi="Lora"/>
          <w:color w:val="auto"/>
        </w:rPr>
      </w:pPr>
      <w:r>
        <w:rPr>
          <w:rFonts w:ascii="Lora" w:hAnsi="Lora"/>
          <w:color w:val="auto"/>
        </w:rPr>
        <w:t>Huvudmannen i de</w:t>
      </w:r>
      <w:r w:rsidR="00055E5F">
        <w:rPr>
          <w:rFonts w:ascii="Lora" w:hAnsi="Lora"/>
          <w:color w:val="auto"/>
        </w:rPr>
        <w:t>tta avseende är kommun.</w:t>
      </w:r>
    </w:p>
    <w:p w14:paraId="05C8AC76" w14:textId="77777777" w:rsidR="008C51B0" w:rsidRPr="00557C54" w:rsidRDefault="008C51B0" w:rsidP="00281B39">
      <w:pPr>
        <w:pStyle w:val="Default"/>
        <w:rPr>
          <w:rFonts w:ascii="Lora" w:hAnsi="Lora"/>
        </w:rPr>
      </w:pPr>
    </w:p>
    <w:p w14:paraId="605D3F97" w14:textId="77777777" w:rsidR="00281B39" w:rsidRPr="00557C54" w:rsidRDefault="00281B39" w:rsidP="00281B39">
      <w:pPr>
        <w:pStyle w:val="Default"/>
        <w:rPr>
          <w:rFonts w:ascii="Lora" w:hAnsi="Lora"/>
        </w:rPr>
      </w:pPr>
    </w:p>
    <w:p w14:paraId="0985F306" w14:textId="5A061E53" w:rsidR="00E9579F" w:rsidRPr="00395A55" w:rsidRDefault="00E9579F" w:rsidP="00E9579F">
      <w:pPr>
        <w:autoSpaceDE w:val="0"/>
        <w:autoSpaceDN w:val="0"/>
        <w:adjustRightInd w:val="0"/>
        <w:rPr>
          <w:rFonts w:ascii="Lora" w:hAnsi="Lora" w:cs="Lora"/>
          <w:b/>
          <w:bCs/>
          <w:sz w:val="28"/>
          <w:szCs w:val="28"/>
        </w:rPr>
      </w:pPr>
      <w:r w:rsidRPr="00395A55">
        <w:rPr>
          <w:rFonts w:ascii="Lora" w:hAnsi="Lora" w:cs="Lora"/>
          <w:b/>
          <w:bCs/>
          <w:sz w:val="28"/>
          <w:szCs w:val="28"/>
        </w:rPr>
        <w:t xml:space="preserve">Läroplan för förskolan – Lpfö 18 </w:t>
      </w:r>
    </w:p>
    <w:p w14:paraId="37C64B7E" w14:textId="77777777" w:rsidR="00557C54" w:rsidRPr="00E9579F" w:rsidRDefault="00557C54" w:rsidP="00E9579F">
      <w:pPr>
        <w:autoSpaceDE w:val="0"/>
        <w:autoSpaceDN w:val="0"/>
        <w:adjustRightInd w:val="0"/>
        <w:rPr>
          <w:rFonts w:ascii="Lora" w:hAnsi="Lora" w:cs="Lora"/>
        </w:rPr>
      </w:pPr>
    </w:p>
    <w:p w14:paraId="72C8DF14" w14:textId="4D4AE57B" w:rsidR="00E9579F" w:rsidRDefault="00E9579F" w:rsidP="00E9579F">
      <w:pPr>
        <w:autoSpaceDE w:val="0"/>
        <w:autoSpaceDN w:val="0"/>
        <w:adjustRightInd w:val="0"/>
        <w:rPr>
          <w:rFonts w:ascii="Lora" w:hAnsi="Lora" w:cs="Lora"/>
        </w:rPr>
      </w:pPr>
      <w:r w:rsidRPr="00E9579F">
        <w:rPr>
          <w:rFonts w:ascii="Lora" w:hAnsi="Lora" w:cs="Lora"/>
        </w:rPr>
        <w:t xml:space="preserve">I förskolans läroplan tas även dessa frågor upp under rubriken </w:t>
      </w:r>
      <w:r w:rsidRPr="00E9579F">
        <w:rPr>
          <w:rFonts w:ascii="Lora" w:hAnsi="Lora" w:cs="Lora"/>
          <w:b/>
          <w:bCs/>
        </w:rPr>
        <w:t>Förskolans värdegrund och uppdrag</w:t>
      </w:r>
      <w:r w:rsidRPr="00E9579F">
        <w:rPr>
          <w:rFonts w:ascii="Lora" w:hAnsi="Lora" w:cs="Lora"/>
        </w:rPr>
        <w:t xml:space="preserve">. </w:t>
      </w:r>
    </w:p>
    <w:p w14:paraId="4D528F2D" w14:textId="77777777" w:rsidR="00557C54" w:rsidRPr="00E9579F" w:rsidRDefault="00557C54" w:rsidP="00E9579F">
      <w:pPr>
        <w:autoSpaceDE w:val="0"/>
        <w:autoSpaceDN w:val="0"/>
        <w:adjustRightInd w:val="0"/>
        <w:rPr>
          <w:rFonts w:ascii="Lora" w:hAnsi="Lora" w:cs="Lora"/>
        </w:rPr>
      </w:pPr>
    </w:p>
    <w:p w14:paraId="509645CA" w14:textId="77777777" w:rsidR="001735A0" w:rsidRDefault="00E9579F" w:rsidP="00E9579F">
      <w:pPr>
        <w:autoSpaceDE w:val="0"/>
        <w:autoSpaceDN w:val="0"/>
        <w:adjustRightInd w:val="0"/>
        <w:rPr>
          <w:rFonts w:ascii="Lora" w:hAnsi="Lora" w:cs="Lora"/>
        </w:rPr>
      </w:pPr>
      <w:r w:rsidRPr="00E9579F">
        <w:rPr>
          <w:rFonts w:ascii="Lora" w:hAnsi="Lora" w:cs="Lora"/>
        </w:rPr>
        <w:t xml:space="preserve">Var och en som verkar inom förskolan ska främja aktning för människo-livets okränkbarhet, individens frihet och integritet, alla människors likavärde, jämställdhet mellan kvinnor och män, flickor och pojkar, samt solidaritet mellan människor. Inget barn ska i förskolan bli utsatt för diskriminering på grund av kön, könsöverskridande identitet eller uttryck, etnisk tillhörighet, religion eller annan trosuppfattning, funktionsnedsättning, sexuell läggning eller ålder, hos barnet eller någon som barnet har anknytning till, eller för annan kränkande behandling. Alla sådana tendenser ska aktivt motverkas. </w:t>
      </w:r>
    </w:p>
    <w:p w14:paraId="6C4DBEA6" w14:textId="77777777" w:rsidR="00211500" w:rsidRDefault="007D6AF4" w:rsidP="00E9579F">
      <w:pPr>
        <w:autoSpaceDE w:val="0"/>
        <w:autoSpaceDN w:val="0"/>
        <w:adjustRightInd w:val="0"/>
        <w:rPr>
          <w:rFonts w:ascii="Lora" w:hAnsi="Lora" w:cs="Lora"/>
        </w:rPr>
      </w:pPr>
      <w:r>
        <w:rPr>
          <w:rFonts w:ascii="Lora" w:hAnsi="Lora" w:cs="Lora"/>
        </w:rPr>
        <w:t>LPFÖ 18 Reviderad</w:t>
      </w:r>
      <w:r w:rsidR="00E9482F">
        <w:rPr>
          <w:rFonts w:ascii="Lora" w:hAnsi="Lora" w:cs="Lora"/>
        </w:rPr>
        <w:t xml:space="preserve"> 2019</w:t>
      </w:r>
      <w:r w:rsidR="001735A0">
        <w:rPr>
          <w:rFonts w:ascii="Lora" w:hAnsi="Lora" w:cs="Lora"/>
        </w:rPr>
        <w:t xml:space="preserve"> sid. 5</w:t>
      </w:r>
    </w:p>
    <w:p w14:paraId="48D52A7E" w14:textId="7C373088" w:rsidR="00E9579F" w:rsidRPr="00211500" w:rsidRDefault="00E9579F" w:rsidP="00E9579F">
      <w:pPr>
        <w:autoSpaceDE w:val="0"/>
        <w:autoSpaceDN w:val="0"/>
        <w:adjustRightInd w:val="0"/>
        <w:rPr>
          <w:rFonts w:ascii="Lora" w:hAnsi="Lora" w:cs="Lora"/>
        </w:rPr>
      </w:pPr>
      <w:r w:rsidRPr="00E9579F">
        <w:rPr>
          <w:rFonts w:ascii="Lora" w:hAnsi="Lora" w:cs="Lora"/>
          <w:b/>
          <w:bCs/>
        </w:rPr>
        <w:lastRenderedPageBreak/>
        <w:t xml:space="preserve">Förskollärare ska ansvara för att: </w:t>
      </w:r>
    </w:p>
    <w:p w14:paraId="6EE7507A" w14:textId="77777777" w:rsidR="00557C54" w:rsidRPr="00E9579F" w:rsidRDefault="00557C54" w:rsidP="00E9579F">
      <w:pPr>
        <w:autoSpaceDE w:val="0"/>
        <w:autoSpaceDN w:val="0"/>
        <w:adjustRightInd w:val="0"/>
        <w:rPr>
          <w:rFonts w:ascii="Lora" w:hAnsi="Lora" w:cs="Lora"/>
        </w:rPr>
      </w:pPr>
    </w:p>
    <w:p w14:paraId="34CC0EFF" w14:textId="0857035A" w:rsidR="00E9579F" w:rsidRPr="00E9579F" w:rsidRDefault="00E9579F" w:rsidP="00E9579F">
      <w:pPr>
        <w:autoSpaceDE w:val="0"/>
        <w:autoSpaceDN w:val="0"/>
        <w:adjustRightInd w:val="0"/>
        <w:spacing w:after="264"/>
        <w:rPr>
          <w:rFonts w:ascii="Lora" w:hAnsi="Lora" w:cs="Lora"/>
        </w:rPr>
      </w:pPr>
      <w:r w:rsidRPr="00E9579F">
        <w:rPr>
          <w:rFonts w:ascii="Lora" w:hAnsi="Lora" w:cs="Lora"/>
        </w:rPr>
        <w:t>• barnen får sina behov respekterade och tillgodosedda och får uppleva sitt</w:t>
      </w:r>
      <w:r w:rsidR="00892C9D">
        <w:rPr>
          <w:rFonts w:ascii="Lora" w:hAnsi="Lora" w:cs="Lora"/>
        </w:rPr>
        <w:t xml:space="preserve"> </w:t>
      </w:r>
      <w:r w:rsidRPr="00E9579F">
        <w:rPr>
          <w:rFonts w:ascii="Lora" w:hAnsi="Lora" w:cs="Lora"/>
        </w:rPr>
        <w:t xml:space="preserve">eget värde, </w:t>
      </w:r>
    </w:p>
    <w:p w14:paraId="136823B5" w14:textId="77777777" w:rsidR="00E9579F" w:rsidRPr="00E9579F" w:rsidRDefault="00E9579F" w:rsidP="00E9579F">
      <w:pPr>
        <w:autoSpaceDE w:val="0"/>
        <w:autoSpaceDN w:val="0"/>
        <w:adjustRightInd w:val="0"/>
        <w:spacing w:after="264"/>
        <w:rPr>
          <w:rFonts w:ascii="Lora" w:hAnsi="Lora" w:cs="Lora"/>
        </w:rPr>
      </w:pPr>
      <w:r w:rsidRPr="00E9579F">
        <w:rPr>
          <w:rFonts w:ascii="Lora" w:hAnsi="Lora" w:cs="Lora"/>
        </w:rPr>
        <w:t xml:space="preserve">• tillämpa ett demokratiskt arbetssätt där barnen aktivt deltar, </w:t>
      </w:r>
    </w:p>
    <w:p w14:paraId="1D2E8CC8" w14:textId="77777777" w:rsidR="00E9579F" w:rsidRPr="00E9579F" w:rsidRDefault="00E9579F" w:rsidP="00E9579F">
      <w:pPr>
        <w:autoSpaceDE w:val="0"/>
        <w:autoSpaceDN w:val="0"/>
        <w:adjustRightInd w:val="0"/>
        <w:spacing w:after="264"/>
        <w:rPr>
          <w:rFonts w:ascii="Lora" w:hAnsi="Lora" w:cs="Lora"/>
        </w:rPr>
      </w:pPr>
      <w:r w:rsidRPr="00E9579F">
        <w:rPr>
          <w:rFonts w:ascii="Lora" w:hAnsi="Lora" w:cs="Lora"/>
        </w:rPr>
        <w:t xml:space="preserve">• aktivt inkludera ett jämställdhetsperspektiv så att alla barn får likvärdiga möjligheter till utvidgade perspektiv och val oavsett könstillhörighet, och </w:t>
      </w:r>
    </w:p>
    <w:p w14:paraId="1DDB86B6" w14:textId="6B129F37" w:rsidR="00E9579F" w:rsidRDefault="00E9579F" w:rsidP="00E9579F">
      <w:pPr>
        <w:autoSpaceDE w:val="0"/>
        <w:autoSpaceDN w:val="0"/>
        <w:adjustRightInd w:val="0"/>
        <w:rPr>
          <w:rFonts w:ascii="Lora" w:hAnsi="Lora" w:cs="Lora"/>
        </w:rPr>
      </w:pPr>
      <w:r w:rsidRPr="00E9579F">
        <w:rPr>
          <w:rFonts w:ascii="Lora" w:hAnsi="Lora" w:cs="Lora"/>
        </w:rPr>
        <w:t xml:space="preserve">• utveckla normer och förhållningssätt för arbetet och samvaron i barngruppen. </w:t>
      </w:r>
    </w:p>
    <w:p w14:paraId="4472FA97" w14:textId="0A044535" w:rsidR="00EF06A6" w:rsidRDefault="00EF06A6" w:rsidP="00E9579F">
      <w:pPr>
        <w:autoSpaceDE w:val="0"/>
        <w:autoSpaceDN w:val="0"/>
        <w:adjustRightInd w:val="0"/>
        <w:rPr>
          <w:rFonts w:ascii="Lora" w:hAnsi="Lora" w:cs="Lora"/>
        </w:rPr>
      </w:pPr>
    </w:p>
    <w:p w14:paraId="7F20D190" w14:textId="77777777" w:rsidR="00EF06A6" w:rsidRDefault="00EF06A6" w:rsidP="00EF06A6">
      <w:pPr>
        <w:autoSpaceDE w:val="0"/>
        <w:autoSpaceDN w:val="0"/>
        <w:adjustRightInd w:val="0"/>
        <w:rPr>
          <w:rFonts w:ascii="Lora" w:hAnsi="Lora" w:cs="Lora"/>
          <w:b/>
          <w:bCs/>
        </w:rPr>
      </w:pPr>
      <w:r w:rsidRPr="00E9579F">
        <w:rPr>
          <w:rFonts w:ascii="Lora" w:hAnsi="Lora" w:cs="Lora"/>
          <w:b/>
          <w:bCs/>
        </w:rPr>
        <w:t xml:space="preserve">Arbetslaget ska: </w:t>
      </w:r>
    </w:p>
    <w:p w14:paraId="291476CD" w14:textId="77777777" w:rsidR="00EF06A6" w:rsidRPr="00E9579F" w:rsidRDefault="00EF06A6" w:rsidP="00EF06A6">
      <w:pPr>
        <w:autoSpaceDE w:val="0"/>
        <w:autoSpaceDN w:val="0"/>
        <w:adjustRightInd w:val="0"/>
        <w:rPr>
          <w:rFonts w:ascii="Lora" w:hAnsi="Lora" w:cs="Lora"/>
        </w:rPr>
      </w:pPr>
    </w:p>
    <w:p w14:paraId="111E691F" w14:textId="77777777" w:rsidR="00EF06A6" w:rsidRPr="00E9579F" w:rsidRDefault="00EF06A6" w:rsidP="00EF06A6">
      <w:pPr>
        <w:autoSpaceDE w:val="0"/>
        <w:autoSpaceDN w:val="0"/>
        <w:adjustRightInd w:val="0"/>
        <w:spacing w:after="259"/>
        <w:rPr>
          <w:rFonts w:ascii="Lora" w:hAnsi="Lora" w:cs="Lora"/>
        </w:rPr>
      </w:pPr>
      <w:r w:rsidRPr="00E9579F">
        <w:rPr>
          <w:rFonts w:ascii="Lora" w:hAnsi="Lora" w:cs="Lora"/>
        </w:rPr>
        <w:t xml:space="preserve">• visa respekt för individen och medverka till att skapa ett demokratiskt klimat, där barnen får möjlighet att känna samhörighet och utveckla ansvar och solidaritet. </w:t>
      </w:r>
    </w:p>
    <w:p w14:paraId="56B38B26" w14:textId="77777777" w:rsidR="00EF06A6" w:rsidRPr="00E9579F" w:rsidRDefault="00EF06A6" w:rsidP="00EF06A6">
      <w:pPr>
        <w:autoSpaceDE w:val="0"/>
        <w:autoSpaceDN w:val="0"/>
        <w:adjustRightInd w:val="0"/>
        <w:spacing w:after="259"/>
        <w:rPr>
          <w:rFonts w:ascii="Lora" w:hAnsi="Lora" w:cs="Lora"/>
        </w:rPr>
      </w:pPr>
      <w:r w:rsidRPr="00E9579F">
        <w:rPr>
          <w:rFonts w:ascii="Lora" w:hAnsi="Lora" w:cs="Lora"/>
        </w:rPr>
        <w:t xml:space="preserve">• samverka i arbetet med aktiva åtgärder för att förebygga diskriminering och kränkande behandling, </w:t>
      </w:r>
    </w:p>
    <w:p w14:paraId="40EE162F" w14:textId="77777777" w:rsidR="00EF06A6" w:rsidRPr="00E9579F" w:rsidRDefault="00EF06A6" w:rsidP="00EF06A6">
      <w:pPr>
        <w:autoSpaceDE w:val="0"/>
        <w:autoSpaceDN w:val="0"/>
        <w:adjustRightInd w:val="0"/>
        <w:spacing w:after="259"/>
        <w:rPr>
          <w:rFonts w:ascii="Lora" w:hAnsi="Lora" w:cs="Lora"/>
        </w:rPr>
      </w:pPr>
      <w:r w:rsidRPr="00E9579F">
        <w:rPr>
          <w:rFonts w:ascii="Lora" w:hAnsi="Lora" w:cs="Lora"/>
        </w:rPr>
        <w:t xml:space="preserve">• medvetet och aktivt arbeta med jämställdhet, </w:t>
      </w:r>
    </w:p>
    <w:p w14:paraId="08D5D9B3" w14:textId="77777777" w:rsidR="00EF06A6" w:rsidRPr="00E9579F" w:rsidRDefault="00EF06A6" w:rsidP="00EF06A6">
      <w:pPr>
        <w:autoSpaceDE w:val="0"/>
        <w:autoSpaceDN w:val="0"/>
        <w:adjustRightInd w:val="0"/>
        <w:spacing w:after="259"/>
        <w:rPr>
          <w:rFonts w:ascii="Lora" w:hAnsi="Lora" w:cs="Lora"/>
        </w:rPr>
      </w:pPr>
      <w:r w:rsidRPr="00E9579F">
        <w:rPr>
          <w:rFonts w:ascii="Lora" w:hAnsi="Lora" w:cs="Lora"/>
        </w:rPr>
        <w:t xml:space="preserve">• stimulera barnens samspel samt hjälpa och stödja dem att bearbeta konflikter, reda ut missförstånd, kompromissa och respektera varandra, </w:t>
      </w:r>
    </w:p>
    <w:p w14:paraId="0F0D6C97" w14:textId="77777777" w:rsidR="00EF06A6" w:rsidRPr="00E9579F" w:rsidRDefault="00EF06A6" w:rsidP="00EF06A6">
      <w:pPr>
        <w:autoSpaceDE w:val="0"/>
        <w:autoSpaceDN w:val="0"/>
        <w:adjustRightInd w:val="0"/>
        <w:spacing w:after="259"/>
        <w:rPr>
          <w:rFonts w:ascii="Lora" w:hAnsi="Lora" w:cs="Lora"/>
        </w:rPr>
      </w:pPr>
      <w:r w:rsidRPr="00E9579F">
        <w:rPr>
          <w:rFonts w:ascii="Lora" w:hAnsi="Lora" w:cs="Lora"/>
        </w:rPr>
        <w:t xml:space="preserve">• uppmärksamma och problematisera etiska dilemman och livsfrågor i vardagen, </w:t>
      </w:r>
    </w:p>
    <w:p w14:paraId="110B980D" w14:textId="77777777" w:rsidR="00EF06A6" w:rsidRPr="00E9579F" w:rsidRDefault="00EF06A6" w:rsidP="00EF06A6">
      <w:pPr>
        <w:autoSpaceDE w:val="0"/>
        <w:autoSpaceDN w:val="0"/>
        <w:adjustRightInd w:val="0"/>
        <w:spacing w:after="259"/>
        <w:rPr>
          <w:rFonts w:ascii="Lora" w:hAnsi="Lora" w:cs="Lora"/>
        </w:rPr>
      </w:pPr>
      <w:r w:rsidRPr="00E9579F">
        <w:rPr>
          <w:rFonts w:ascii="Lora" w:hAnsi="Lora" w:cs="Lora"/>
        </w:rPr>
        <w:t xml:space="preserve">• uppmärksamma barnen på att människor kan ha olika värderingar som styrderas uppfattningar och handlingar och samtidigt förankra de grundläggande värdena, och </w:t>
      </w:r>
    </w:p>
    <w:p w14:paraId="04D4F13C" w14:textId="77777777" w:rsidR="00EF06A6" w:rsidRPr="00E9579F" w:rsidRDefault="00EF06A6" w:rsidP="00EF06A6">
      <w:pPr>
        <w:autoSpaceDE w:val="0"/>
        <w:autoSpaceDN w:val="0"/>
        <w:adjustRightInd w:val="0"/>
        <w:rPr>
          <w:rFonts w:ascii="Lora" w:hAnsi="Lora" w:cs="Lora"/>
        </w:rPr>
      </w:pPr>
      <w:r w:rsidRPr="00E9579F">
        <w:rPr>
          <w:rFonts w:ascii="Lora" w:hAnsi="Lora" w:cs="Lora"/>
        </w:rPr>
        <w:t xml:space="preserve">• samarbeta med vårdnadshavare, samt diskutera regler och förhållningssätt i förskolan med vårdnadshavare, för att främja barnets utveckling till en ansvarskännande människa och samhällsmedlem. (Ur Läroplan för förskolan Lpfö 18) </w:t>
      </w:r>
    </w:p>
    <w:p w14:paraId="60DFA744" w14:textId="7BC28150" w:rsidR="00EF06A6" w:rsidRDefault="00EF06A6" w:rsidP="00E9579F">
      <w:pPr>
        <w:autoSpaceDE w:val="0"/>
        <w:autoSpaceDN w:val="0"/>
        <w:adjustRightInd w:val="0"/>
        <w:rPr>
          <w:rFonts w:ascii="Lora" w:hAnsi="Lora" w:cs="Lora"/>
        </w:rPr>
      </w:pPr>
    </w:p>
    <w:p w14:paraId="468165D6" w14:textId="77777777" w:rsidR="00211500" w:rsidRDefault="00211500" w:rsidP="00EF06A6">
      <w:pPr>
        <w:autoSpaceDE w:val="0"/>
        <w:autoSpaceDN w:val="0"/>
        <w:adjustRightInd w:val="0"/>
        <w:jc w:val="both"/>
        <w:rPr>
          <w:rFonts w:ascii="Lora" w:hAnsi="Lora" w:cs="Lora"/>
          <w:b/>
          <w:bCs/>
          <w:sz w:val="28"/>
          <w:szCs w:val="28"/>
        </w:rPr>
      </w:pPr>
    </w:p>
    <w:p w14:paraId="419DA471" w14:textId="7D97E036" w:rsidR="00EF06A6" w:rsidRPr="001B4311" w:rsidRDefault="00EF06A6" w:rsidP="00EF06A6">
      <w:pPr>
        <w:autoSpaceDE w:val="0"/>
        <w:autoSpaceDN w:val="0"/>
        <w:adjustRightInd w:val="0"/>
        <w:jc w:val="both"/>
        <w:rPr>
          <w:rFonts w:ascii="Lora" w:hAnsi="Lora" w:cs="Lora"/>
          <w:b/>
          <w:bCs/>
          <w:sz w:val="28"/>
          <w:szCs w:val="28"/>
        </w:rPr>
      </w:pPr>
      <w:r w:rsidRPr="001B4311">
        <w:rPr>
          <w:rFonts w:ascii="Lora" w:hAnsi="Lora" w:cs="Lora"/>
          <w:b/>
          <w:bCs/>
          <w:sz w:val="28"/>
          <w:szCs w:val="28"/>
        </w:rPr>
        <w:t xml:space="preserve">De fyra grundprinciperna i Barnkonventionen. </w:t>
      </w:r>
    </w:p>
    <w:p w14:paraId="57BA6548" w14:textId="77777777" w:rsidR="00EF06A6" w:rsidRPr="00892C9D" w:rsidRDefault="00EF06A6" w:rsidP="00EF06A6">
      <w:pPr>
        <w:autoSpaceDE w:val="0"/>
        <w:autoSpaceDN w:val="0"/>
        <w:adjustRightInd w:val="0"/>
        <w:jc w:val="both"/>
        <w:rPr>
          <w:rFonts w:ascii="Lora" w:hAnsi="Lora" w:cs="Lora"/>
        </w:rPr>
      </w:pPr>
    </w:p>
    <w:p w14:paraId="24CC5A04" w14:textId="77777777" w:rsidR="00EF06A6" w:rsidRPr="00892C9D" w:rsidRDefault="00EF06A6" w:rsidP="00EF06A6">
      <w:pPr>
        <w:pStyle w:val="Liststycke"/>
        <w:numPr>
          <w:ilvl w:val="0"/>
          <w:numId w:val="40"/>
        </w:numPr>
        <w:autoSpaceDE w:val="0"/>
        <w:autoSpaceDN w:val="0"/>
        <w:adjustRightInd w:val="0"/>
        <w:rPr>
          <w:rFonts w:ascii="Lora" w:hAnsi="Lora" w:cs="Lora"/>
        </w:rPr>
      </w:pPr>
      <w:r w:rsidRPr="00892C9D">
        <w:rPr>
          <w:rFonts w:ascii="Lora" w:hAnsi="Lora" w:cs="Lora"/>
        </w:rPr>
        <w:t xml:space="preserve">Artikel 2 - Alla barn är lika mycket värda och har samma rättigheter. Ingen får diskrimineras. </w:t>
      </w:r>
    </w:p>
    <w:p w14:paraId="4EA623A5" w14:textId="77777777" w:rsidR="00EF06A6" w:rsidRPr="00892C9D" w:rsidRDefault="00EF06A6" w:rsidP="00EF06A6">
      <w:pPr>
        <w:pStyle w:val="Liststycke"/>
        <w:numPr>
          <w:ilvl w:val="0"/>
          <w:numId w:val="40"/>
        </w:numPr>
        <w:autoSpaceDE w:val="0"/>
        <w:autoSpaceDN w:val="0"/>
        <w:adjustRightInd w:val="0"/>
        <w:rPr>
          <w:rFonts w:ascii="Lora" w:hAnsi="Lora" w:cs="Lora"/>
        </w:rPr>
      </w:pPr>
      <w:r w:rsidRPr="00892C9D">
        <w:rPr>
          <w:rFonts w:ascii="Lora" w:hAnsi="Lora" w:cs="Lora"/>
        </w:rPr>
        <w:t xml:space="preserve">Artikel 3 - Vid alla beslut som rör barn ska i första hand beaktas vad som bedöms vara barnets bästa. </w:t>
      </w:r>
    </w:p>
    <w:p w14:paraId="56B242C3" w14:textId="77777777" w:rsidR="00EF06A6" w:rsidRPr="00892C9D" w:rsidRDefault="00EF06A6" w:rsidP="00EF06A6">
      <w:pPr>
        <w:pStyle w:val="Liststycke"/>
        <w:numPr>
          <w:ilvl w:val="0"/>
          <w:numId w:val="40"/>
        </w:numPr>
        <w:rPr>
          <w:rFonts w:ascii="Lora" w:hAnsi="Lora" w:cs="Arial"/>
          <w:b/>
        </w:rPr>
      </w:pPr>
      <w:r w:rsidRPr="00892C9D">
        <w:rPr>
          <w:rFonts w:ascii="Lora" w:hAnsi="Lora" w:cs="Lora"/>
        </w:rPr>
        <w:t>Artikel 6 - Barn har rätt till liv, överlevnad och utveckling.</w:t>
      </w:r>
    </w:p>
    <w:p w14:paraId="6FE7E6C6" w14:textId="437719FF" w:rsidR="00EF06A6" w:rsidRPr="00211500" w:rsidRDefault="00EF06A6" w:rsidP="00211500">
      <w:pPr>
        <w:pStyle w:val="Liststycke"/>
        <w:numPr>
          <w:ilvl w:val="0"/>
          <w:numId w:val="40"/>
        </w:numPr>
        <w:rPr>
          <w:rFonts w:ascii="Lora" w:hAnsi="Lora" w:cs="Arial"/>
          <w:b/>
        </w:rPr>
      </w:pPr>
      <w:r w:rsidRPr="00892C9D">
        <w:rPr>
          <w:rFonts w:ascii="Lora" w:hAnsi="Lora"/>
        </w:rPr>
        <w:t>Artikel 12 - Barn har rätt att uttrycka sin mening och höras i alla frågor som rör barnet. Hänsyn ska tas till barnets åsikter, utifrån barnets ålder och mognad.</w:t>
      </w:r>
    </w:p>
    <w:p w14:paraId="6CD2059A" w14:textId="30626A06" w:rsidR="006821C4" w:rsidRPr="00211500" w:rsidRDefault="006821C4" w:rsidP="00211500">
      <w:pPr>
        <w:pageBreakBefore/>
        <w:autoSpaceDE w:val="0"/>
        <w:autoSpaceDN w:val="0"/>
        <w:adjustRightInd w:val="0"/>
        <w:rPr>
          <w:rFonts w:ascii="Lora" w:hAnsi="Lora" w:cs="Växjö Now"/>
          <w:color w:val="FFFFFF"/>
        </w:rPr>
      </w:pPr>
      <w:bookmarkStart w:id="5" w:name="_Toc496790024"/>
      <w:r w:rsidRPr="007D1CB9">
        <w:rPr>
          <w:rFonts w:ascii="Lora" w:hAnsi="Lora" w:cs="Arial"/>
          <w:b/>
          <w:sz w:val="28"/>
          <w:szCs w:val="28"/>
        </w:rPr>
        <w:lastRenderedPageBreak/>
        <w:t>Vision</w:t>
      </w:r>
      <w:bookmarkEnd w:id="5"/>
    </w:p>
    <w:p w14:paraId="502DD09E" w14:textId="77777777" w:rsidR="006821C4" w:rsidRPr="00557C54" w:rsidRDefault="006821C4" w:rsidP="006821C4">
      <w:pPr>
        <w:rPr>
          <w:rFonts w:ascii="Lora" w:hAnsi="Lora"/>
        </w:rPr>
      </w:pPr>
    </w:p>
    <w:p w14:paraId="08A917FE" w14:textId="6B532AAD" w:rsidR="007D1CB9" w:rsidRDefault="007368D6" w:rsidP="007D1CB9">
      <w:pPr>
        <w:pStyle w:val="Rubrik2"/>
        <w:ind w:left="0"/>
        <w:rPr>
          <w:rFonts w:ascii="Lora" w:hAnsi="Lora"/>
          <w:color w:val="FF0000"/>
        </w:rPr>
      </w:pPr>
      <w:bookmarkStart w:id="6" w:name="_Toc496790025"/>
      <w:bookmarkStart w:id="7" w:name="_Hlk79744346"/>
      <w:r w:rsidRPr="00557C54">
        <w:rPr>
          <w:rFonts w:ascii="Lora" w:hAnsi="Lora"/>
          <w:sz w:val="24"/>
        </w:rPr>
        <w:t xml:space="preserve">På </w:t>
      </w:r>
      <w:r w:rsidR="00FB4343">
        <w:rPr>
          <w:rFonts w:ascii="Lora" w:hAnsi="Lora"/>
          <w:sz w:val="24"/>
        </w:rPr>
        <w:t xml:space="preserve">Förskolan </w:t>
      </w:r>
      <w:r w:rsidR="00100719" w:rsidRPr="00557C54">
        <w:rPr>
          <w:rFonts w:ascii="Lora" w:hAnsi="Lora"/>
          <w:sz w:val="24"/>
        </w:rPr>
        <w:t>Paletten</w:t>
      </w:r>
      <w:r w:rsidR="006821C4" w:rsidRPr="00557C54">
        <w:rPr>
          <w:rFonts w:ascii="Lora" w:hAnsi="Lora"/>
          <w:sz w:val="24"/>
        </w:rPr>
        <w:t xml:space="preserve"> ska ing</w:t>
      </w:r>
      <w:r w:rsidR="007C3C37">
        <w:rPr>
          <w:rFonts w:ascii="Lora" w:hAnsi="Lora"/>
          <w:sz w:val="24"/>
        </w:rPr>
        <w:t>a</w:t>
      </w:r>
      <w:r w:rsidR="007D1CB9">
        <w:rPr>
          <w:rFonts w:ascii="Lora" w:hAnsi="Lora"/>
          <w:sz w:val="24"/>
        </w:rPr>
        <w:t xml:space="preserve"> barn</w:t>
      </w:r>
      <w:r w:rsidR="006821C4" w:rsidRPr="00557C54">
        <w:rPr>
          <w:rFonts w:ascii="Lora" w:hAnsi="Lora"/>
          <w:sz w:val="24"/>
        </w:rPr>
        <w:t xml:space="preserve"> bli diskriminera</w:t>
      </w:r>
      <w:r w:rsidR="00ED7BA7">
        <w:rPr>
          <w:rFonts w:ascii="Lora" w:hAnsi="Lora"/>
          <w:sz w:val="24"/>
        </w:rPr>
        <w:t>d</w:t>
      </w:r>
      <w:r w:rsidR="006821C4" w:rsidRPr="00557C54">
        <w:rPr>
          <w:rFonts w:ascii="Lora" w:hAnsi="Lora"/>
          <w:sz w:val="24"/>
        </w:rPr>
        <w:t>, trakassera</w:t>
      </w:r>
      <w:r w:rsidR="00ED7BA7">
        <w:rPr>
          <w:rFonts w:ascii="Lora" w:hAnsi="Lora"/>
          <w:sz w:val="24"/>
        </w:rPr>
        <w:t>d</w:t>
      </w:r>
      <w:r w:rsidR="006821C4" w:rsidRPr="00557C54">
        <w:rPr>
          <w:rFonts w:ascii="Lora" w:hAnsi="Lora"/>
          <w:sz w:val="24"/>
        </w:rPr>
        <w:t xml:space="preserve"> eller utsatt för kränkande behandling</w:t>
      </w:r>
      <w:bookmarkEnd w:id="6"/>
    </w:p>
    <w:p w14:paraId="131939EE" w14:textId="4B1C99BE" w:rsidR="0032575C" w:rsidRDefault="0032575C" w:rsidP="0032575C">
      <w:pPr>
        <w:rPr>
          <w:rFonts w:ascii="Lora" w:hAnsi="Lora" w:cs="Arial"/>
          <w:color w:val="FF0000"/>
        </w:rPr>
      </w:pPr>
    </w:p>
    <w:p w14:paraId="054BC539" w14:textId="46D9C811" w:rsidR="00702F8F" w:rsidRPr="00FB4689" w:rsidRDefault="00702F8F" w:rsidP="0032575C">
      <w:pPr>
        <w:rPr>
          <w:rFonts w:ascii="Lora" w:hAnsi="Lora" w:cs="Arial"/>
          <w:color w:val="FF0000"/>
        </w:rPr>
      </w:pPr>
    </w:p>
    <w:p w14:paraId="2BDCFC09" w14:textId="2B4B0B1B" w:rsidR="00702F8F" w:rsidRPr="00FB4689" w:rsidRDefault="00702F8F" w:rsidP="0032575C">
      <w:pPr>
        <w:rPr>
          <w:rFonts w:ascii="Lora" w:hAnsi="Lora"/>
          <w:color w:val="FF0000"/>
        </w:rPr>
      </w:pPr>
      <w:r w:rsidRPr="00FB4689">
        <w:rPr>
          <w:rFonts w:ascii="Lora" w:hAnsi="Lora"/>
        </w:rPr>
        <w:t xml:space="preserve">Vi vill skapa en förskola där </w:t>
      </w:r>
      <w:r w:rsidR="0002719B" w:rsidRPr="00FB4689">
        <w:rPr>
          <w:rFonts w:ascii="Lora" w:hAnsi="Lora"/>
        </w:rPr>
        <w:t xml:space="preserve">alla barn </w:t>
      </w:r>
      <w:r w:rsidRPr="00FB4689">
        <w:rPr>
          <w:rFonts w:ascii="Lora" w:hAnsi="Lora"/>
        </w:rPr>
        <w:t>har en god arbetsmiljö. Alla skall känna sig trygga och må bra, vi</w:t>
      </w:r>
      <w:r w:rsidR="007A3132" w:rsidRPr="00FB4689">
        <w:rPr>
          <w:rFonts w:ascii="Lora" w:hAnsi="Lora"/>
        </w:rPr>
        <w:t>l</w:t>
      </w:r>
      <w:r w:rsidRPr="00FB4689">
        <w:rPr>
          <w:rFonts w:ascii="Lora" w:hAnsi="Lora"/>
        </w:rPr>
        <w:t>ket är en förutsättning för lärande och utveckling.</w:t>
      </w:r>
    </w:p>
    <w:p w14:paraId="5A0A0F8A" w14:textId="77777777" w:rsidR="006821C4" w:rsidRPr="00557C54" w:rsidRDefault="006821C4" w:rsidP="006821C4">
      <w:pPr>
        <w:rPr>
          <w:rFonts w:ascii="Lora" w:hAnsi="Lora" w:cs="Arial"/>
        </w:rPr>
      </w:pPr>
    </w:p>
    <w:p w14:paraId="2D13161D" w14:textId="13C9B8C3" w:rsidR="00731A68" w:rsidRPr="00FB4689" w:rsidRDefault="00731A68" w:rsidP="006821C4">
      <w:pPr>
        <w:rPr>
          <w:rFonts w:ascii="Lora" w:hAnsi="Lora"/>
        </w:rPr>
      </w:pPr>
      <w:r w:rsidRPr="00FB4689">
        <w:rPr>
          <w:rFonts w:ascii="Lora" w:hAnsi="Lora"/>
        </w:rPr>
        <w:t>För att vi ska kunna uppnå visionen behöver vi arbeta</w:t>
      </w:r>
      <w:r w:rsidR="00D82CDB" w:rsidRPr="00FB4689">
        <w:rPr>
          <w:rFonts w:ascii="Lora" w:hAnsi="Lora"/>
        </w:rPr>
        <w:t xml:space="preserve"> både förebyggande och främjande </w:t>
      </w:r>
      <w:r w:rsidR="00CE6B43" w:rsidRPr="00FB4689">
        <w:rPr>
          <w:rFonts w:ascii="Lora" w:hAnsi="Lora"/>
        </w:rPr>
        <w:t>i vardagsarbetet</w:t>
      </w:r>
      <w:r w:rsidR="00D82CDB" w:rsidRPr="00FB4689">
        <w:rPr>
          <w:rFonts w:ascii="Lora" w:hAnsi="Lora"/>
        </w:rPr>
        <w:t>. Vi behöver även ar</w:t>
      </w:r>
      <w:r w:rsidR="000D3734" w:rsidRPr="00FB4689">
        <w:rPr>
          <w:rFonts w:ascii="Lora" w:hAnsi="Lora"/>
        </w:rPr>
        <w:t xml:space="preserve">beta åtgärdande genom att tidigt upptäcka, utreda och vidta åtgärder. </w:t>
      </w:r>
      <w:r w:rsidR="00CE6B43" w:rsidRPr="00FB4689">
        <w:rPr>
          <w:rFonts w:ascii="Lora" w:hAnsi="Lora"/>
        </w:rPr>
        <w:t>Vi arbetat med det</w:t>
      </w:r>
      <w:r w:rsidR="005557C6" w:rsidRPr="00FB4689">
        <w:rPr>
          <w:rFonts w:ascii="Lora" w:hAnsi="Lora"/>
        </w:rPr>
        <w:t xml:space="preserve"> gentemot alla vi möter och arbetar med, då g</w:t>
      </w:r>
      <w:r w:rsidR="000D3734" w:rsidRPr="00FB4689">
        <w:rPr>
          <w:rFonts w:ascii="Lora" w:hAnsi="Lora"/>
        </w:rPr>
        <w:t>runden för ett gott klimat för barnen är ett gott klimat bland de vuxna.</w:t>
      </w:r>
    </w:p>
    <w:p w14:paraId="3B223C30" w14:textId="6363C066" w:rsidR="006821C4" w:rsidRDefault="006821C4" w:rsidP="006821C4">
      <w:pPr>
        <w:rPr>
          <w:rFonts w:ascii="Lora" w:hAnsi="Lora"/>
        </w:rPr>
      </w:pPr>
      <w:r w:rsidRPr="00557C54">
        <w:rPr>
          <w:rFonts w:ascii="Lora" w:hAnsi="Lora"/>
        </w:rPr>
        <w:tab/>
      </w:r>
    </w:p>
    <w:p w14:paraId="04D900DE" w14:textId="77777777" w:rsidR="00BC194C" w:rsidRPr="00557C54" w:rsidRDefault="00BC194C" w:rsidP="006821C4">
      <w:pPr>
        <w:rPr>
          <w:rFonts w:ascii="Lora" w:hAnsi="Lora"/>
        </w:rPr>
      </w:pPr>
    </w:p>
    <w:p w14:paraId="2B6BE18B" w14:textId="7E9C7158" w:rsidR="006821C4" w:rsidRPr="00BC194C" w:rsidRDefault="006821C4" w:rsidP="006821C4">
      <w:pPr>
        <w:rPr>
          <w:rFonts w:ascii="Lora" w:hAnsi="Lora"/>
          <w:b/>
          <w:bCs/>
        </w:rPr>
      </w:pPr>
      <w:r w:rsidRPr="00BC194C">
        <w:rPr>
          <w:rFonts w:ascii="Lora" w:hAnsi="Lora"/>
          <w:b/>
          <w:bCs/>
        </w:rPr>
        <w:t>Därför arbetar vi kontinuerligt med</w:t>
      </w:r>
      <w:r w:rsidR="00892C9D" w:rsidRPr="00BC194C">
        <w:rPr>
          <w:rFonts w:ascii="Lora" w:hAnsi="Lora"/>
          <w:b/>
          <w:bCs/>
        </w:rPr>
        <w:t xml:space="preserve"> att</w:t>
      </w:r>
      <w:r w:rsidRPr="00BC194C">
        <w:rPr>
          <w:rFonts w:ascii="Lora" w:hAnsi="Lora"/>
          <w:b/>
          <w:bCs/>
        </w:rPr>
        <w:t>:</w:t>
      </w:r>
    </w:p>
    <w:p w14:paraId="64B85EBF" w14:textId="77777777" w:rsidR="006821C4" w:rsidRPr="00557C54" w:rsidRDefault="006821C4" w:rsidP="006821C4">
      <w:pPr>
        <w:rPr>
          <w:rFonts w:ascii="Lora" w:hAnsi="Lora"/>
        </w:rPr>
      </w:pPr>
    </w:p>
    <w:p w14:paraId="1017A9A5" w14:textId="52B53EBE" w:rsidR="006821C4" w:rsidRPr="00557C54" w:rsidRDefault="00247DC4" w:rsidP="006821C4">
      <w:pPr>
        <w:numPr>
          <w:ilvl w:val="0"/>
          <w:numId w:val="2"/>
        </w:numPr>
        <w:rPr>
          <w:rFonts w:ascii="Lora" w:hAnsi="Lora"/>
        </w:rPr>
      </w:pPr>
      <w:r w:rsidRPr="00557C54">
        <w:rPr>
          <w:rFonts w:ascii="Lora" w:hAnsi="Lora"/>
        </w:rPr>
        <w:t>skapa</w:t>
      </w:r>
      <w:r w:rsidR="006821C4" w:rsidRPr="00557C54">
        <w:rPr>
          <w:rFonts w:ascii="Lora" w:hAnsi="Lora"/>
        </w:rPr>
        <w:t xml:space="preserve"> goda möten vid </w:t>
      </w:r>
      <w:r w:rsidR="00010085" w:rsidRPr="00557C54">
        <w:rPr>
          <w:rFonts w:ascii="Lora" w:hAnsi="Lora"/>
        </w:rPr>
        <w:t>familjernas introduktion på förskolan</w:t>
      </w:r>
      <w:r w:rsidR="00200CDA" w:rsidRPr="00557C54">
        <w:rPr>
          <w:rFonts w:ascii="Lora" w:hAnsi="Lora"/>
        </w:rPr>
        <w:t>.</w:t>
      </w:r>
    </w:p>
    <w:p w14:paraId="76D3D3C3" w14:textId="0E34EFF2" w:rsidR="006821C4" w:rsidRPr="00557C54" w:rsidRDefault="00247DC4" w:rsidP="006821C4">
      <w:pPr>
        <w:numPr>
          <w:ilvl w:val="0"/>
          <w:numId w:val="2"/>
        </w:numPr>
        <w:rPr>
          <w:rFonts w:ascii="Lora" w:hAnsi="Lora"/>
        </w:rPr>
      </w:pPr>
      <w:r w:rsidRPr="00557C54">
        <w:rPr>
          <w:rFonts w:ascii="Lora" w:hAnsi="Lora"/>
        </w:rPr>
        <w:t>alla barn</w:t>
      </w:r>
      <w:r w:rsidR="00200CDA" w:rsidRPr="00557C54">
        <w:rPr>
          <w:rFonts w:ascii="Lora" w:hAnsi="Lora"/>
        </w:rPr>
        <w:t xml:space="preserve"> och </w:t>
      </w:r>
      <w:r w:rsidR="00010085" w:rsidRPr="00557C54">
        <w:rPr>
          <w:rFonts w:ascii="Lora" w:hAnsi="Lora"/>
        </w:rPr>
        <w:t>vårdnadshavare</w:t>
      </w:r>
      <w:r w:rsidRPr="00557C54">
        <w:rPr>
          <w:rFonts w:ascii="Lora" w:hAnsi="Lora"/>
        </w:rPr>
        <w:t xml:space="preserve"> blir väl bemötta </w:t>
      </w:r>
      <w:r w:rsidR="006821C4" w:rsidRPr="00557C54">
        <w:rPr>
          <w:rFonts w:ascii="Lora" w:hAnsi="Lora"/>
        </w:rPr>
        <w:t>varje dag</w:t>
      </w:r>
      <w:r w:rsidR="00200CDA" w:rsidRPr="00557C54">
        <w:rPr>
          <w:rFonts w:ascii="Lora" w:hAnsi="Lora"/>
        </w:rPr>
        <w:t>.</w:t>
      </w:r>
    </w:p>
    <w:p w14:paraId="376FE237" w14:textId="113DA10B" w:rsidR="006821C4" w:rsidRPr="00557C54" w:rsidRDefault="00247DC4" w:rsidP="006821C4">
      <w:pPr>
        <w:numPr>
          <w:ilvl w:val="0"/>
          <w:numId w:val="2"/>
        </w:numPr>
        <w:rPr>
          <w:rFonts w:ascii="Lora" w:hAnsi="Lora"/>
        </w:rPr>
      </w:pPr>
      <w:r w:rsidRPr="00557C54">
        <w:rPr>
          <w:rFonts w:ascii="Lora" w:hAnsi="Lora"/>
        </w:rPr>
        <w:t>vi använder r</w:t>
      </w:r>
      <w:r w:rsidR="006821C4" w:rsidRPr="00557C54">
        <w:rPr>
          <w:rFonts w:ascii="Lora" w:hAnsi="Lora"/>
        </w:rPr>
        <w:t xml:space="preserve">utiner som verktyg för barnens igenkännande och trygghet. </w:t>
      </w:r>
    </w:p>
    <w:p w14:paraId="5A4633EB" w14:textId="0457DC9F" w:rsidR="006821C4" w:rsidRPr="00557C54" w:rsidRDefault="00247DC4" w:rsidP="006821C4">
      <w:pPr>
        <w:numPr>
          <w:ilvl w:val="0"/>
          <w:numId w:val="2"/>
        </w:numPr>
        <w:rPr>
          <w:rFonts w:ascii="Lora" w:hAnsi="Lora"/>
        </w:rPr>
      </w:pPr>
      <w:r w:rsidRPr="00557C54">
        <w:rPr>
          <w:rFonts w:ascii="Lora" w:hAnsi="Lora"/>
        </w:rPr>
        <w:t xml:space="preserve">vi är </w:t>
      </w:r>
      <w:r w:rsidR="006821C4" w:rsidRPr="00557C54">
        <w:rPr>
          <w:rFonts w:ascii="Lora" w:hAnsi="Lora"/>
        </w:rPr>
        <w:t>närvarande och lyhörda pedagoger.</w:t>
      </w:r>
    </w:p>
    <w:p w14:paraId="52429357" w14:textId="63ADED97" w:rsidR="006821C4" w:rsidRPr="00557C54" w:rsidRDefault="006821C4" w:rsidP="006821C4">
      <w:pPr>
        <w:numPr>
          <w:ilvl w:val="0"/>
          <w:numId w:val="2"/>
        </w:numPr>
        <w:rPr>
          <w:rFonts w:ascii="Lora" w:hAnsi="Lora"/>
        </w:rPr>
      </w:pPr>
      <w:r w:rsidRPr="00557C54">
        <w:rPr>
          <w:rFonts w:ascii="Lora" w:hAnsi="Lora"/>
        </w:rPr>
        <w:t xml:space="preserve">vi pedagoger är </w:t>
      </w:r>
      <w:r w:rsidR="00B425DC" w:rsidRPr="00557C54">
        <w:rPr>
          <w:rFonts w:ascii="Lora" w:hAnsi="Lora"/>
        </w:rPr>
        <w:t xml:space="preserve">goda </w:t>
      </w:r>
      <w:r w:rsidRPr="00557C54">
        <w:rPr>
          <w:rFonts w:ascii="Lora" w:hAnsi="Lora"/>
        </w:rPr>
        <w:t xml:space="preserve">förebilder. </w:t>
      </w:r>
    </w:p>
    <w:p w14:paraId="5F1B49B2" w14:textId="142DCD5B" w:rsidR="006821C4" w:rsidRPr="00557C54" w:rsidRDefault="0084533D" w:rsidP="006821C4">
      <w:pPr>
        <w:numPr>
          <w:ilvl w:val="0"/>
          <w:numId w:val="2"/>
        </w:numPr>
        <w:rPr>
          <w:rFonts w:ascii="Lora" w:hAnsi="Lora"/>
        </w:rPr>
      </w:pPr>
      <w:r w:rsidRPr="00557C54">
        <w:rPr>
          <w:rFonts w:ascii="Lora" w:hAnsi="Lora"/>
        </w:rPr>
        <w:t>vi t</w:t>
      </w:r>
      <w:r w:rsidR="006821C4" w:rsidRPr="00557C54">
        <w:rPr>
          <w:rFonts w:ascii="Lora" w:hAnsi="Lora"/>
        </w:rPr>
        <w:t>a</w:t>
      </w:r>
      <w:r w:rsidRPr="00557C54">
        <w:rPr>
          <w:rFonts w:ascii="Lora" w:hAnsi="Lora"/>
        </w:rPr>
        <w:t>r</w:t>
      </w:r>
      <w:r w:rsidR="006821C4" w:rsidRPr="00557C54">
        <w:rPr>
          <w:rFonts w:ascii="Lora" w:hAnsi="Lora"/>
        </w:rPr>
        <w:t xml:space="preserve"> vara på </w:t>
      </w:r>
      <w:r w:rsidR="00010085" w:rsidRPr="00557C54">
        <w:rPr>
          <w:rFonts w:ascii="Lora" w:hAnsi="Lora"/>
        </w:rPr>
        <w:t xml:space="preserve">och uppmuntrar </w:t>
      </w:r>
      <w:r w:rsidR="006821C4" w:rsidRPr="00557C54">
        <w:rPr>
          <w:rFonts w:ascii="Lora" w:hAnsi="Lora"/>
        </w:rPr>
        <w:t>varje barns möjligheter och starka sidor</w:t>
      </w:r>
      <w:r w:rsidRPr="00557C54">
        <w:rPr>
          <w:rFonts w:ascii="Lora" w:hAnsi="Lora"/>
        </w:rPr>
        <w:t>.</w:t>
      </w:r>
    </w:p>
    <w:p w14:paraId="16D99DCD" w14:textId="1DD3A756" w:rsidR="006821C4" w:rsidRPr="00937013" w:rsidRDefault="0084533D" w:rsidP="00937013">
      <w:pPr>
        <w:numPr>
          <w:ilvl w:val="0"/>
          <w:numId w:val="2"/>
        </w:numPr>
        <w:rPr>
          <w:rFonts w:ascii="Lora" w:hAnsi="Lora"/>
        </w:rPr>
      </w:pPr>
      <w:r w:rsidRPr="00557C54">
        <w:rPr>
          <w:rFonts w:ascii="Lora" w:hAnsi="Lora"/>
        </w:rPr>
        <w:t>vi u</w:t>
      </w:r>
      <w:r w:rsidR="006821C4" w:rsidRPr="00557C54">
        <w:rPr>
          <w:rFonts w:ascii="Lora" w:hAnsi="Lora"/>
        </w:rPr>
        <w:t>ppmuntra</w:t>
      </w:r>
      <w:r w:rsidRPr="00557C54">
        <w:rPr>
          <w:rFonts w:ascii="Lora" w:hAnsi="Lora"/>
        </w:rPr>
        <w:t>r</w:t>
      </w:r>
      <w:r w:rsidR="006821C4" w:rsidRPr="00557C54">
        <w:rPr>
          <w:rFonts w:ascii="Lora" w:hAnsi="Lora"/>
        </w:rPr>
        <w:t xml:space="preserve"> alla barn att hjälpa</w:t>
      </w:r>
      <w:r w:rsidR="0094488E">
        <w:rPr>
          <w:rFonts w:ascii="Lora" w:hAnsi="Lora"/>
        </w:rPr>
        <w:t xml:space="preserve"> och lära</w:t>
      </w:r>
      <w:r w:rsidR="006821C4" w:rsidRPr="00557C54">
        <w:rPr>
          <w:rFonts w:ascii="Lora" w:hAnsi="Lora"/>
        </w:rPr>
        <w:t xml:space="preserve"> varandra</w:t>
      </w:r>
      <w:r w:rsidR="00937013">
        <w:rPr>
          <w:rFonts w:ascii="Lora" w:hAnsi="Lora"/>
        </w:rPr>
        <w:t>,</w:t>
      </w:r>
      <w:r w:rsidR="006821C4" w:rsidRPr="00557C54">
        <w:rPr>
          <w:rFonts w:ascii="Lora" w:hAnsi="Lora"/>
        </w:rPr>
        <w:t xml:space="preserve"> </w:t>
      </w:r>
      <w:r w:rsidR="000B1211">
        <w:rPr>
          <w:rFonts w:ascii="Lora" w:hAnsi="Lora"/>
        </w:rPr>
        <w:t xml:space="preserve">vi </w:t>
      </w:r>
      <w:r w:rsidR="00261A86">
        <w:rPr>
          <w:rFonts w:ascii="Lora" w:hAnsi="Lora"/>
        </w:rPr>
        <w:t>lyft</w:t>
      </w:r>
      <w:r w:rsidR="000B1211">
        <w:rPr>
          <w:rFonts w:ascii="Lora" w:hAnsi="Lora"/>
        </w:rPr>
        <w:t>er</w:t>
      </w:r>
      <w:r w:rsidR="00261A86">
        <w:rPr>
          <w:rFonts w:ascii="Lora" w:hAnsi="Lora"/>
        </w:rPr>
        <w:t xml:space="preserve"> olikheter som en tillgång</w:t>
      </w:r>
      <w:r w:rsidR="000B1211">
        <w:rPr>
          <w:rFonts w:ascii="Lora" w:hAnsi="Lora"/>
        </w:rPr>
        <w:t xml:space="preserve"> och främjar goda relationer.</w:t>
      </w:r>
    </w:p>
    <w:p w14:paraId="35878A14" w14:textId="03EE8D57" w:rsidR="006821C4" w:rsidRPr="00557C54" w:rsidRDefault="007E3A34" w:rsidP="006821C4">
      <w:pPr>
        <w:numPr>
          <w:ilvl w:val="0"/>
          <w:numId w:val="2"/>
        </w:numPr>
        <w:rPr>
          <w:rFonts w:ascii="Lora" w:hAnsi="Lora"/>
        </w:rPr>
      </w:pPr>
      <w:r w:rsidRPr="00557C54">
        <w:rPr>
          <w:rFonts w:ascii="Lora" w:hAnsi="Lora"/>
        </w:rPr>
        <w:t>v</w:t>
      </w:r>
      <w:r w:rsidR="006821C4" w:rsidRPr="00557C54">
        <w:rPr>
          <w:rFonts w:ascii="Lora" w:hAnsi="Lora"/>
        </w:rPr>
        <w:t>i bemöter alla</w:t>
      </w:r>
      <w:r w:rsidR="000D62CE" w:rsidRPr="00557C54">
        <w:rPr>
          <w:rFonts w:ascii="Lora" w:hAnsi="Lora"/>
        </w:rPr>
        <w:t xml:space="preserve"> </w:t>
      </w:r>
      <w:r w:rsidR="00010085" w:rsidRPr="00557C54">
        <w:rPr>
          <w:rFonts w:ascii="Lora" w:hAnsi="Lora"/>
        </w:rPr>
        <w:t>vårdnadshavare</w:t>
      </w:r>
      <w:r w:rsidR="000D62CE" w:rsidRPr="00557C54">
        <w:rPr>
          <w:rFonts w:ascii="Lora" w:hAnsi="Lora"/>
        </w:rPr>
        <w:t xml:space="preserve"> lik</w:t>
      </w:r>
      <w:r w:rsidR="00FC239A">
        <w:rPr>
          <w:rFonts w:ascii="Lora" w:hAnsi="Lora"/>
        </w:rPr>
        <w:t>värdigt</w:t>
      </w:r>
      <w:r w:rsidR="000D62CE" w:rsidRPr="00557C54">
        <w:rPr>
          <w:rFonts w:ascii="Lora" w:hAnsi="Lora"/>
        </w:rPr>
        <w:t xml:space="preserve"> oavsett kön, ålder, sexuell läggning, funktions</w:t>
      </w:r>
      <w:r w:rsidR="007A654F">
        <w:rPr>
          <w:rFonts w:ascii="Lora" w:hAnsi="Lora"/>
        </w:rPr>
        <w:t>variation</w:t>
      </w:r>
      <w:r w:rsidR="000D62CE" w:rsidRPr="00557C54">
        <w:rPr>
          <w:rFonts w:ascii="Lora" w:hAnsi="Lora"/>
        </w:rPr>
        <w:t xml:space="preserve"> och social</w:t>
      </w:r>
      <w:r w:rsidR="007A654F">
        <w:rPr>
          <w:rFonts w:ascii="Lora" w:hAnsi="Lora"/>
        </w:rPr>
        <w:t xml:space="preserve"> </w:t>
      </w:r>
      <w:r w:rsidR="000D62CE" w:rsidRPr="00557C54">
        <w:rPr>
          <w:rFonts w:ascii="Lora" w:hAnsi="Lora"/>
        </w:rPr>
        <w:t>bakgrund och religion.</w:t>
      </w:r>
    </w:p>
    <w:p w14:paraId="2A300E33" w14:textId="684A8BFB" w:rsidR="00723E4F" w:rsidRDefault="007E3A34" w:rsidP="00723E4F">
      <w:pPr>
        <w:numPr>
          <w:ilvl w:val="0"/>
          <w:numId w:val="2"/>
        </w:numPr>
        <w:rPr>
          <w:rFonts w:ascii="Lora" w:hAnsi="Lora"/>
        </w:rPr>
      </w:pPr>
      <w:r w:rsidRPr="00557C54">
        <w:rPr>
          <w:rFonts w:ascii="Lora" w:hAnsi="Lora"/>
        </w:rPr>
        <w:t>vi har å</w:t>
      </w:r>
      <w:r w:rsidR="006821C4" w:rsidRPr="00557C54">
        <w:rPr>
          <w:rFonts w:ascii="Lora" w:hAnsi="Lora"/>
        </w:rPr>
        <w:t>terkommande diskussioner om främjande arbete för likabehandling och</w:t>
      </w:r>
      <w:r w:rsidR="00FE4EDD" w:rsidRPr="00557C54">
        <w:rPr>
          <w:rFonts w:ascii="Lora" w:hAnsi="Lora"/>
        </w:rPr>
        <w:t xml:space="preserve"> hur vi ska förebygga diskriminering och </w:t>
      </w:r>
      <w:r w:rsidR="006821C4" w:rsidRPr="00557C54">
        <w:rPr>
          <w:rFonts w:ascii="Lora" w:hAnsi="Lora"/>
        </w:rPr>
        <w:t>kränkande behandling</w:t>
      </w:r>
      <w:r w:rsidR="00733FE9">
        <w:rPr>
          <w:rFonts w:ascii="Lora" w:hAnsi="Lora"/>
        </w:rPr>
        <w:t>.</w:t>
      </w:r>
    </w:p>
    <w:p w14:paraId="0EE90C21" w14:textId="0941B151" w:rsidR="00723E4F" w:rsidRPr="00723E4F" w:rsidRDefault="00B339E1" w:rsidP="00723E4F">
      <w:pPr>
        <w:numPr>
          <w:ilvl w:val="0"/>
          <w:numId w:val="2"/>
        </w:numPr>
        <w:rPr>
          <w:rFonts w:ascii="Lora" w:hAnsi="Lora"/>
        </w:rPr>
      </w:pPr>
      <w:r>
        <w:rPr>
          <w:rFonts w:ascii="Lora" w:hAnsi="Lora"/>
        </w:rPr>
        <w:t>.</w:t>
      </w:r>
    </w:p>
    <w:bookmarkEnd w:id="7"/>
    <w:p w14:paraId="0105CC25" w14:textId="77777777" w:rsidR="0001105C" w:rsidRPr="00EF3A7C" w:rsidRDefault="0001105C" w:rsidP="00EF3A7C">
      <w:pPr>
        <w:pStyle w:val="Liststycke"/>
        <w:rPr>
          <w:rFonts w:ascii="Lora" w:hAnsi="Lora"/>
        </w:rPr>
      </w:pPr>
    </w:p>
    <w:p w14:paraId="5496E584" w14:textId="77777777" w:rsidR="0069346B" w:rsidRDefault="0069346B" w:rsidP="0001105C">
      <w:pPr>
        <w:rPr>
          <w:rFonts w:ascii="Lora" w:hAnsi="Lora" w:cs="Arial"/>
          <w:b/>
        </w:rPr>
      </w:pPr>
    </w:p>
    <w:p w14:paraId="56756196" w14:textId="2B730038" w:rsidR="0001105C" w:rsidRPr="00CD4546" w:rsidRDefault="0001105C" w:rsidP="0001105C">
      <w:pPr>
        <w:rPr>
          <w:rFonts w:ascii="Lora" w:hAnsi="Lora" w:cs="Arial"/>
          <w:b/>
          <w:sz w:val="28"/>
          <w:szCs w:val="28"/>
        </w:rPr>
      </w:pPr>
      <w:r w:rsidRPr="00CD4546">
        <w:rPr>
          <w:rFonts w:ascii="Lora" w:hAnsi="Lora" w:cs="Arial"/>
          <w:b/>
          <w:sz w:val="28"/>
          <w:szCs w:val="28"/>
        </w:rPr>
        <w:t>Kartläggning och nulägesanalys</w:t>
      </w:r>
    </w:p>
    <w:p w14:paraId="702D8F88" w14:textId="77777777" w:rsidR="0001105C" w:rsidRPr="00557C54" w:rsidRDefault="0001105C" w:rsidP="0001105C">
      <w:pPr>
        <w:rPr>
          <w:rFonts w:ascii="Lora" w:hAnsi="Lora" w:cs="Arial"/>
          <w:b/>
        </w:rPr>
      </w:pPr>
    </w:p>
    <w:p w14:paraId="07C5AA50" w14:textId="0D5A179C" w:rsidR="00550D5E" w:rsidRDefault="007A7908" w:rsidP="0001105C">
      <w:pPr>
        <w:rPr>
          <w:rFonts w:ascii="Lora" w:hAnsi="Lora"/>
        </w:rPr>
      </w:pPr>
      <w:r w:rsidRPr="00557C54">
        <w:rPr>
          <w:rFonts w:ascii="Lora" w:hAnsi="Lora"/>
        </w:rPr>
        <w:t xml:space="preserve">Som en del i det förebyggande och främjande arbetet görs kartläggningar och nulägesanalyser i arbetslagen. </w:t>
      </w:r>
      <w:bookmarkStart w:id="8" w:name="_Toc496790036"/>
    </w:p>
    <w:p w14:paraId="54487272" w14:textId="77777777" w:rsidR="00636B92" w:rsidRDefault="00636B92" w:rsidP="0001105C">
      <w:pPr>
        <w:rPr>
          <w:rFonts w:ascii="Lora" w:hAnsi="Lora"/>
          <w:color w:val="FF0000"/>
        </w:rPr>
      </w:pPr>
    </w:p>
    <w:p w14:paraId="39B0952F" w14:textId="4034DE2D" w:rsidR="00EF3A7C" w:rsidRPr="00C63B3F" w:rsidRDefault="00EF3A7C" w:rsidP="0001105C">
      <w:pPr>
        <w:rPr>
          <w:rFonts w:ascii="Lora" w:hAnsi="Lora"/>
        </w:rPr>
      </w:pPr>
      <w:r w:rsidRPr="00C63B3F">
        <w:rPr>
          <w:rFonts w:ascii="Lora" w:hAnsi="Lora"/>
        </w:rPr>
        <w:t xml:space="preserve">I vårt dagliga arbete integrerar vi </w:t>
      </w:r>
      <w:r w:rsidR="00C96A34" w:rsidRPr="00C63B3F">
        <w:rPr>
          <w:rFonts w:ascii="Lora" w:hAnsi="Lora"/>
        </w:rPr>
        <w:t>likabehandlingsarbetet med vårt övriga kvalitetsarbete i vår P</w:t>
      </w:r>
      <w:r w:rsidR="00FA2F3D">
        <w:rPr>
          <w:rFonts w:ascii="Lora" w:hAnsi="Lora"/>
        </w:rPr>
        <w:t xml:space="preserve">ower </w:t>
      </w:r>
      <w:r w:rsidR="00C96A34" w:rsidRPr="00C63B3F">
        <w:rPr>
          <w:rFonts w:ascii="Lora" w:hAnsi="Lora"/>
        </w:rPr>
        <w:t>P</w:t>
      </w:r>
      <w:r w:rsidR="00FA2F3D">
        <w:rPr>
          <w:rFonts w:ascii="Lora" w:hAnsi="Lora"/>
        </w:rPr>
        <w:t>oint</w:t>
      </w:r>
      <w:r w:rsidR="00636B92">
        <w:rPr>
          <w:rFonts w:ascii="Lora" w:hAnsi="Lora"/>
        </w:rPr>
        <w:t>. N</w:t>
      </w:r>
      <w:r w:rsidR="00E915EA" w:rsidRPr="00C63B3F">
        <w:rPr>
          <w:rFonts w:ascii="Lora" w:hAnsi="Lora"/>
        </w:rPr>
        <w:t>ulägesanalyser görs en gång/kvartal</w:t>
      </w:r>
      <w:r w:rsidR="00636B92">
        <w:rPr>
          <w:rFonts w:ascii="Lora" w:hAnsi="Lora"/>
        </w:rPr>
        <w:t xml:space="preserve"> och följs upp med </w:t>
      </w:r>
      <w:r w:rsidR="00CD4546">
        <w:rPr>
          <w:rFonts w:ascii="Lora" w:hAnsi="Lora"/>
        </w:rPr>
        <w:t>adekvata åtgärder.</w:t>
      </w:r>
    </w:p>
    <w:p w14:paraId="4878680C" w14:textId="77777777" w:rsidR="005433CC" w:rsidRDefault="005433CC" w:rsidP="0001105C">
      <w:pPr>
        <w:rPr>
          <w:rFonts w:ascii="Lora" w:hAnsi="Lora" w:cs="Arial"/>
          <w:b/>
        </w:rPr>
      </w:pPr>
    </w:p>
    <w:p w14:paraId="4CB875F5" w14:textId="77777777" w:rsidR="00CD4546" w:rsidRDefault="00CD4546" w:rsidP="0001105C">
      <w:pPr>
        <w:rPr>
          <w:rFonts w:ascii="Lora" w:hAnsi="Lora" w:cs="Arial"/>
          <w:b/>
          <w:sz w:val="28"/>
          <w:szCs w:val="28"/>
        </w:rPr>
      </w:pPr>
    </w:p>
    <w:p w14:paraId="0F1F2D7F" w14:textId="77777777" w:rsidR="00CD4546" w:rsidRDefault="00CD4546" w:rsidP="0001105C">
      <w:pPr>
        <w:rPr>
          <w:rFonts w:ascii="Lora" w:hAnsi="Lora" w:cs="Arial"/>
          <w:b/>
          <w:sz w:val="28"/>
          <w:szCs w:val="28"/>
        </w:rPr>
      </w:pPr>
    </w:p>
    <w:bookmarkEnd w:id="8"/>
    <w:p w14:paraId="3D479ABD" w14:textId="77777777" w:rsidR="003C6F59" w:rsidRDefault="003C6F59" w:rsidP="007A7908">
      <w:pPr>
        <w:pStyle w:val="Rubrik2"/>
        <w:ind w:left="0"/>
        <w:rPr>
          <w:rFonts w:ascii="Lora" w:hAnsi="Lora"/>
          <w:szCs w:val="28"/>
        </w:rPr>
      </w:pPr>
    </w:p>
    <w:p w14:paraId="500F9AFE" w14:textId="66FE1A66" w:rsidR="006821C4" w:rsidRDefault="00AA62B4" w:rsidP="007A7908">
      <w:pPr>
        <w:pStyle w:val="Rubrik2"/>
        <w:ind w:left="0"/>
        <w:rPr>
          <w:rFonts w:ascii="Lora" w:hAnsi="Lora"/>
          <w:szCs w:val="28"/>
        </w:rPr>
      </w:pPr>
      <w:r>
        <w:rPr>
          <w:rFonts w:ascii="Lora" w:hAnsi="Lora"/>
          <w:szCs w:val="28"/>
        </w:rPr>
        <w:t xml:space="preserve">Information </w:t>
      </w:r>
    </w:p>
    <w:p w14:paraId="5BD2EE23" w14:textId="77777777" w:rsidR="00E25A71" w:rsidRDefault="00E25A71" w:rsidP="00BB466D">
      <w:pPr>
        <w:rPr>
          <w:rFonts w:ascii="Lora" w:hAnsi="Lora"/>
          <w:b/>
          <w:bCs/>
        </w:rPr>
      </w:pPr>
    </w:p>
    <w:p w14:paraId="024474EB" w14:textId="5E64CB2A" w:rsidR="00BB466D" w:rsidRPr="00E25A71" w:rsidRDefault="00E25A71" w:rsidP="00BB466D">
      <w:pPr>
        <w:rPr>
          <w:rFonts w:ascii="Lora" w:hAnsi="Lora"/>
          <w:b/>
          <w:bCs/>
        </w:rPr>
      </w:pPr>
      <w:r w:rsidRPr="00E25A71">
        <w:rPr>
          <w:rFonts w:ascii="Lora" w:hAnsi="Lora"/>
          <w:b/>
          <w:bCs/>
        </w:rPr>
        <w:t>Vårdnadshavare</w:t>
      </w:r>
    </w:p>
    <w:p w14:paraId="7632E6D0" w14:textId="77777777" w:rsidR="00BB466D" w:rsidRPr="00BB466D" w:rsidRDefault="00BB466D" w:rsidP="00BB466D"/>
    <w:p w14:paraId="559C6F69" w14:textId="2637F8DA" w:rsidR="006821C4" w:rsidRPr="004F1C16" w:rsidRDefault="004F1C16" w:rsidP="004F1C16">
      <w:pPr>
        <w:pStyle w:val="Liststycke"/>
        <w:numPr>
          <w:ilvl w:val="0"/>
          <w:numId w:val="41"/>
        </w:numPr>
        <w:rPr>
          <w:rFonts w:ascii="Lora" w:hAnsi="Lora"/>
        </w:rPr>
      </w:pPr>
      <w:r>
        <w:rPr>
          <w:rFonts w:ascii="Lora" w:hAnsi="Lora"/>
        </w:rPr>
        <w:t>Vi informerar</w:t>
      </w:r>
      <w:r w:rsidR="00553EBD" w:rsidRPr="004F1C16">
        <w:rPr>
          <w:rFonts w:ascii="Lora" w:hAnsi="Lora"/>
        </w:rPr>
        <w:t xml:space="preserve"> vårdnadshavare</w:t>
      </w:r>
      <w:r w:rsidR="00966AC8" w:rsidRPr="004F1C16">
        <w:rPr>
          <w:rFonts w:ascii="Lora" w:hAnsi="Lora"/>
        </w:rPr>
        <w:t xml:space="preserve"> </w:t>
      </w:r>
      <w:r>
        <w:rPr>
          <w:rFonts w:ascii="Lora" w:hAnsi="Lora"/>
        </w:rPr>
        <w:t>om planen i samband med introduktionen.</w:t>
      </w:r>
    </w:p>
    <w:p w14:paraId="6D6ADFD8" w14:textId="7EEFFE42" w:rsidR="006821C4" w:rsidRDefault="006821C4" w:rsidP="004F7017">
      <w:pPr>
        <w:numPr>
          <w:ilvl w:val="0"/>
          <w:numId w:val="6"/>
        </w:numPr>
        <w:rPr>
          <w:rFonts w:ascii="Lora" w:hAnsi="Lora"/>
        </w:rPr>
      </w:pPr>
      <w:r w:rsidRPr="00557C54">
        <w:rPr>
          <w:rFonts w:ascii="Lora" w:hAnsi="Lora"/>
        </w:rPr>
        <w:t>Planen finns tillgänglig på förskolans webbsida.</w:t>
      </w:r>
    </w:p>
    <w:p w14:paraId="57FA1C8A" w14:textId="64B24D0A" w:rsidR="00D27A09" w:rsidRDefault="00D27A09" w:rsidP="004F7017">
      <w:pPr>
        <w:numPr>
          <w:ilvl w:val="0"/>
          <w:numId w:val="6"/>
        </w:numPr>
        <w:rPr>
          <w:rFonts w:ascii="Lora" w:hAnsi="Lora"/>
        </w:rPr>
      </w:pPr>
      <w:r>
        <w:rPr>
          <w:rFonts w:ascii="Lora" w:hAnsi="Lora"/>
        </w:rPr>
        <w:t>Den finns även tillgänglig för vårdnadshavare i pappersform på varje avdelning.</w:t>
      </w:r>
    </w:p>
    <w:p w14:paraId="27426C06" w14:textId="3A36F188" w:rsidR="001B6855" w:rsidRDefault="001B6855" w:rsidP="001B6855">
      <w:pPr>
        <w:rPr>
          <w:rFonts w:ascii="Lora" w:hAnsi="Lora"/>
        </w:rPr>
      </w:pPr>
    </w:p>
    <w:p w14:paraId="5149C66A" w14:textId="7BFF4B02" w:rsidR="00702160" w:rsidRDefault="00F0038B" w:rsidP="009A3182">
      <w:pPr>
        <w:rPr>
          <w:rFonts w:ascii="Lora" w:hAnsi="Lora"/>
          <w:b/>
          <w:bCs/>
        </w:rPr>
      </w:pPr>
      <w:r w:rsidRPr="00F0038B">
        <w:rPr>
          <w:rFonts w:ascii="Lora" w:hAnsi="Lora"/>
          <w:b/>
          <w:bCs/>
        </w:rPr>
        <w:t>Personal</w:t>
      </w:r>
    </w:p>
    <w:p w14:paraId="0BED8BDC" w14:textId="331B1B6A" w:rsidR="009A3182" w:rsidRDefault="009A3182" w:rsidP="009A3182">
      <w:pPr>
        <w:rPr>
          <w:rFonts w:ascii="Lora" w:hAnsi="Lora"/>
          <w:b/>
          <w:bCs/>
        </w:rPr>
      </w:pPr>
    </w:p>
    <w:p w14:paraId="31F77698" w14:textId="3C224D15" w:rsidR="009A3182" w:rsidRPr="00527412" w:rsidRDefault="00687D44" w:rsidP="009A3182">
      <w:pPr>
        <w:pStyle w:val="Liststycke"/>
        <w:numPr>
          <w:ilvl w:val="0"/>
          <w:numId w:val="43"/>
        </w:numPr>
        <w:rPr>
          <w:rFonts w:ascii="Lora" w:hAnsi="Lora"/>
        </w:rPr>
      </w:pPr>
      <w:r w:rsidRPr="00527412">
        <w:rPr>
          <w:rFonts w:ascii="Lora" w:hAnsi="Lora"/>
        </w:rPr>
        <w:t>Vi pratar om innehållet</w:t>
      </w:r>
      <w:r w:rsidR="00527412">
        <w:rPr>
          <w:rFonts w:ascii="Lora" w:hAnsi="Lora"/>
        </w:rPr>
        <w:t xml:space="preserve"> i Likabehandlingsplanen</w:t>
      </w:r>
      <w:r w:rsidR="007758DD">
        <w:rPr>
          <w:rFonts w:ascii="Lora" w:hAnsi="Lora"/>
        </w:rPr>
        <w:t xml:space="preserve"> på APT i september</w:t>
      </w:r>
    </w:p>
    <w:p w14:paraId="381A4400" w14:textId="5E53D61C" w:rsidR="000C3B42" w:rsidRPr="00557C54" w:rsidRDefault="001C0D20" w:rsidP="004F7017">
      <w:pPr>
        <w:numPr>
          <w:ilvl w:val="0"/>
          <w:numId w:val="6"/>
        </w:numPr>
        <w:rPr>
          <w:rFonts w:ascii="Lora" w:hAnsi="Lora"/>
        </w:rPr>
      </w:pPr>
      <w:r>
        <w:rPr>
          <w:rFonts w:ascii="Lora" w:hAnsi="Lora"/>
        </w:rPr>
        <w:t>Nyanställd persona</w:t>
      </w:r>
      <w:r w:rsidR="00093855">
        <w:rPr>
          <w:rFonts w:ascii="Lora" w:hAnsi="Lora"/>
        </w:rPr>
        <w:t xml:space="preserve">l, vikarier, VFU-studenter och andra som gör praktik </w:t>
      </w:r>
      <w:r w:rsidR="00622676">
        <w:rPr>
          <w:rFonts w:ascii="Lora" w:hAnsi="Lora"/>
        </w:rPr>
        <w:t>på vår förskola informeras om planen av respektive arbetslag.</w:t>
      </w:r>
    </w:p>
    <w:p w14:paraId="62AF8871" w14:textId="77777777" w:rsidR="000C3B42" w:rsidRPr="00557C54" w:rsidRDefault="000C3B42" w:rsidP="000C3B42">
      <w:pPr>
        <w:rPr>
          <w:rFonts w:ascii="Lora" w:hAnsi="Lora"/>
        </w:rPr>
      </w:pPr>
    </w:p>
    <w:p w14:paraId="4B2BDD96" w14:textId="77777777" w:rsidR="006D3A2D" w:rsidRPr="006D3A2D" w:rsidRDefault="006D3A2D" w:rsidP="00A93367">
      <w:pPr>
        <w:pStyle w:val="Rubrik3"/>
        <w:rPr>
          <w:rFonts w:ascii="Lora" w:hAnsi="Lora"/>
          <w:szCs w:val="28"/>
        </w:rPr>
      </w:pPr>
      <w:bookmarkStart w:id="9" w:name="_Toc496790038"/>
      <w:r w:rsidRPr="006D3A2D">
        <w:rPr>
          <w:rFonts w:ascii="Lora" w:hAnsi="Lora"/>
          <w:szCs w:val="28"/>
        </w:rPr>
        <w:t>Inflytande och delaktighet</w:t>
      </w:r>
    </w:p>
    <w:p w14:paraId="7F4B7FB2" w14:textId="77777777" w:rsidR="006D3A2D" w:rsidRDefault="006D3A2D" w:rsidP="00A93367">
      <w:pPr>
        <w:pStyle w:val="Rubrik3"/>
        <w:rPr>
          <w:rFonts w:ascii="Lora" w:hAnsi="Lora"/>
          <w:sz w:val="24"/>
        </w:rPr>
      </w:pPr>
    </w:p>
    <w:p w14:paraId="6FFDDD8D" w14:textId="6CE0989C" w:rsidR="006821C4" w:rsidRPr="00557C54" w:rsidRDefault="006821C4" w:rsidP="00A93367">
      <w:pPr>
        <w:pStyle w:val="Rubrik3"/>
        <w:rPr>
          <w:rFonts w:ascii="Lora" w:hAnsi="Lora"/>
          <w:sz w:val="24"/>
        </w:rPr>
      </w:pPr>
      <w:r w:rsidRPr="00557C54">
        <w:rPr>
          <w:rFonts w:ascii="Lora" w:hAnsi="Lora"/>
          <w:sz w:val="24"/>
        </w:rPr>
        <w:t>Barns inflytande</w:t>
      </w:r>
      <w:bookmarkEnd w:id="9"/>
    </w:p>
    <w:p w14:paraId="79296A33" w14:textId="77777777" w:rsidR="00966AC8" w:rsidRPr="00557C54" w:rsidRDefault="00966AC8" w:rsidP="006821C4">
      <w:pPr>
        <w:rPr>
          <w:rFonts w:ascii="Lora" w:hAnsi="Lora" w:cs="Arial"/>
          <w:b/>
        </w:rPr>
      </w:pPr>
    </w:p>
    <w:p w14:paraId="44DC20BC" w14:textId="30B67547" w:rsidR="006821C4" w:rsidRPr="00557C54" w:rsidRDefault="001B6B3C" w:rsidP="006821C4">
      <w:pPr>
        <w:rPr>
          <w:rFonts w:ascii="Lora" w:hAnsi="Lora"/>
        </w:rPr>
      </w:pPr>
      <w:r>
        <w:rPr>
          <w:rFonts w:ascii="Lora" w:hAnsi="Lora"/>
        </w:rPr>
        <w:t>I</w:t>
      </w:r>
      <w:r w:rsidR="006821C4" w:rsidRPr="00557C54">
        <w:rPr>
          <w:rFonts w:ascii="Lora" w:hAnsi="Lora"/>
        </w:rPr>
        <w:t xml:space="preserve"> vardagssamtal med barnen pågår alltid värdegrundsarbete.</w:t>
      </w:r>
      <w:r w:rsidR="00BF3DAF">
        <w:rPr>
          <w:rFonts w:ascii="Lora" w:hAnsi="Lora"/>
        </w:rPr>
        <w:t xml:space="preserve"> Genom vårt arbetssätt</w:t>
      </w:r>
      <w:r w:rsidR="00405163">
        <w:rPr>
          <w:rFonts w:ascii="Lora" w:hAnsi="Lora"/>
        </w:rPr>
        <w:t xml:space="preserve"> och vår pedagogiska dokumentation ges barnen kontinuerligt möjlighet</w:t>
      </w:r>
      <w:r w:rsidR="00926C03">
        <w:rPr>
          <w:rFonts w:ascii="Lora" w:hAnsi="Lora"/>
        </w:rPr>
        <w:t xml:space="preserve"> att diskutera och reflektera kring värdegrundsfrågor. Barnens tankar och synpunkter dokumenteras i </w:t>
      </w:r>
      <w:r w:rsidR="00735A02">
        <w:rPr>
          <w:rFonts w:ascii="Lora" w:hAnsi="Lora"/>
        </w:rPr>
        <w:t xml:space="preserve">avdelningens nulägesanalys i </w:t>
      </w:r>
      <w:r w:rsidR="00BC17A1">
        <w:rPr>
          <w:rFonts w:ascii="Lora" w:hAnsi="Lora"/>
        </w:rPr>
        <w:t>vårt systematiska kvalitetsverktyg.</w:t>
      </w:r>
    </w:p>
    <w:p w14:paraId="4BE0B007" w14:textId="77777777" w:rsidR="006821C4" w:rsidRPr="00557C54" w:rsidRDefault="006821C4" w:rsidP="006821C4">
      <w:pPr>
        <w:rPr>
          <w:rFonts w:ascii="Lora" w:hAnsi="Lora"/>
        </w:rPr>
      </w:pPr>
    </w:p>
    <w:p w14:paraId="05CDCD52" w14:textId="636B3F26" w:rsidR="006821C4" w:rsidRPr="00557C54" w:rsidRDefault="00010085" w:rsidP="00A93367">
      <w:pPr>
        <w:pStyle w:val="Rubrik3"/>
        <w:rPr>
          <w:rFonts w:ascii="Lora" w:hAnsi="Lora"/>
          <w:sz w:val="24"/>
        </w:rPr>
      </w:pPr>
      <w:bookmarkStart w:id="10" w:name="_Toc496790039"/>
      <w:r w:rsidRPr="00557C54">
        <w:rPr>
          <w:rFonts w:ascii="Lora" w:hAnsi="Lora"/>
          <w:sz w:val="24"/>
        </w:rPr>
        <w:t>Vårdnadshavares</w:t>
      </w:r>
      <w:r w:rsidR="006821C4" w:rsidRPr="00557C54">
        <w:rPr>
          <w:rFonts w:ascii="Lora" w:hAnsi="Lora"/>
          <w:sz w:val="24"/>
        </w:rPr>
        <w:t xml:space="preserve"> inflytande</w:t>
      </w:r>
      <w:bookmarkEnd w:id="10"/>
    </w:p>
    <w:p w14:paraId="434A6EEC" w14:textId="77777777" w:rsidR="00966AC8" w:rsidRPr="00557C54" w:rsidRDefault="00966AC8" w:rsidP="006821C4">
      <w:pPr>
        <w:rPr>
          <w:rFonts w:ascii="Lora" w:hAnsi="Lora" w:cs="Arial"/>
          <w:b/>
        </w:rPr>
      </w:pPr>
    </w:p>
    <w:p w14:paraId="7E6312FA" w14:textId="2CBE0953" w:rsidR="006821C4" w:rsidRPr="00EB2E75" w:rsidRDefault="006821C4" w:rsidP="001B4E2D">
      <w:pPr>
        <w:rPr>
          <w:rFonts w:ascii="Lora" w:hAnsi="Lora"/>
          <w:color w:val="FF0000"/>
        </w:rPr>
      </w:pPr>
      <w:r w:rsidRPr="00557C54">
        <w:rPr>
          <w:rFonts w:ascii="Lora" w:hAnsi="Lora"/>
        </w:rPr>
        <w:t xml:space="preserve">Vi välkomnar synpunkter från </w:t>
      </w:r>
      <w:r w:rsidR="00010085" w:rsidRPr="00557C54">
        <w:rPr>
          <w:rFonts w:ascii="Lora" w:hAnsi="Lora"/>
        </w:rPr>
        <w:t>vårdnadshavare</w:t>
      </w:r>
      <w:r w:rsidRPr="00557C54">
        <w:rPr>
          <w:rFonts w:ascii="Lora" w:hAnsi="Lora"/>
        </w:rPr>
        <w:t xml:space="preserve">. Tillfällen för inflytande finns </w:t>
      </w:r>
      <w:proofErr w:type="gramStart"/>
      <w:r w:rsidRPr="00557C54">
        <w:rPr>
          <w:rFonts w:ascii="Lora" w:hAnsi="Lora"/>
        </w:rPr>
        <w:t>t.ex.</w:t>
      </w:r>
      <w:proofErr w:type="gramEnd"/>
      <w:r w:rsidRPr="00557C54">
        <w:rPr>
          <w:rFonts w:ascii="Lora" w:hAnsi="Lora"/>
        </w:rPr>
        <w:t xml:space="preserve"> </w:t>
      </w:r>
      <w:r w:rsidR="002D51EB" w:rsidRPr="00557C54">
        <w:rPr>
          <w:rFonts w:ascii="Lora" w:hAnsi="Lora"/>
        </w:rPr>
        <w:t xml:space="preserve">vid </w:t>
      </w:r>
      <w:r w:rsidR="00A35C74" w:rsidRPr="00557C54">
        <w:rPr>
          <w:rFonts w:ascii="Lora" w:hAnsi="Lora"/>
        </w:rPr>
        <w:t>introduktion</w:t>
      </w:r>
      <w:r w:rsidR="002D51EB" w:rsidRPr="00557C54">
        <w:rPr>
          <w:rFonts w:ascii="Lora" w:hAnsi="Lora"/>
        </w:rPr>
        <w:t>, föräldramöte</w:t>
      </w:r>
      <w:r w:rsidR="00824937" w:rsidRPr="00557C54">
        <w:rPr>
          <w:rFonts w:ascii="Lora" w:hAnsi="Lora"/>
        </w:rPr>
        <w:t>n</w:t>
      </w:r>
      <w:r w:rsidR="002D51EB" w:rsidRPr="00557C54">
        <w:rPr>
          <w:rFonts w:ascii="Lora" w:hAnsi="Lora"/>
        </w:rPr>
        <w:t>,</w:t>
      </w:r>
      <w:r w:rsidRPr="00557C54">
        <w:rPr>
          <w:rFonts w:ascii="Lora" w:hAnsi="Lora"/>
        </w:rPr>
        <w:t xml:space="preserve"> </w:t>
      </w:r>
      <w:r w:rsidR="00824937" w:rsidRPr="00557C54">
        <w:rPr>
          <w:rFonts w:ascii="Lora" w:hAnsi="Lora"/>
        </w:rPr>
        <w:t xml:space="preserve">i samband med </w:t>
      </w:r>
      <w:r w:rsidRPr="00557C54">
        <w:rPr>
          <w:rFonts w:ascii="Lora" w:hAnsi="Lora"/>
        </w:rPr>
        <w:t>utvecklingssamtal</w:t>
      </w:r>
      <w:r w:rsidR="002D51EB" w:rsidRPr="00557C54">
        <w:rPr>
          <w:rFonts w:ascii="Lora" w:hAnsi="Lora"/>
        </w:rPr>
        <w:t>, månadsbrev</w:t>
      </w:r>
      <w:r w:rsidRPr="00557C54">
        <w:rPr>
          <w:rFonts w:ascii="Lora" w:hAnsi="Lora"/>
        </w:rPr>
        <w:t xml:space="preserve"> </w:t>
      </w:r>
      <w:r w:rsidR="002D51EB" w:rsidRPr="00557C54">
        <w:rPr>
          <w:rFonts w:ascii="Lora" w:hAnsi="Lora"/>
        </w:rPr>
        <w:t>och daglig kontakt</w:t>
      </w:r>
      <w:r w:rsidRPr="00557C54">
        <w:rPr>
          <w:rFonts w:ascii="Lora" w:hAnsi="Lora"/>
        </w:rPr>
        <w:t xml:space="preserve">. </w:t>
      </w:r>
    </w:p>
    <w:p w14:paraId="39DBF70F" w14:textId="77777777" w:rsidR="0067324F" w:rsidRPr="00202405" w:rsidRDefault="0067324F" w:rsidP="006821C4">
      <w:pPr>
        <w:rPr>
          <w:rFonts w:ascii="Lora" w:hAnsi="Lora"/>
          <w:b/>
          <w:sz w:val="28"/>
          <w:szCs w:val="28"/>
        </w:rPr>
      </w:pPr>
    </w:p>
    <w:p w14:paraId="46A1C634" w14:textId="77777777" w:rsidR="00285112" w:rsidRPr="00202405" w:rsidRDefault="00285112" w:rsidP="00285112">
      <w:pPr>
        <w:rPr>
          <w:rFonts w:ascii="Lora" w:hAnsi="Lora"/>
          <w:b/>
          <w:sz w:val="28"/>
          <w:szCs w:val="28"/>
        </w:rPr>
      </w:pPr>
      <w:r w:rsidRPr="00202405">
        <w:rPr>
          <w:rFonts w:ascii="Lora" w:hAnsi="Lora"/>
          <w:b/>
          <w:sz w:val="28"/>
          <w:szCs w:val="28"/>
        </w:rPr>
        <w:t>Rutiner vid diskriminering och annan kränkande behandling</w:t>
      </w:r>
    </w:p>
    <w:p w14:paraId="49ABCFF7" w14:textId="77777777" w:rsidR="00202405" w:rsidRDefault="00202405" w:rsidP="00285112">
      <w:pPr>
        <w:rPr>
          <w:rFonts w:ascii="Lora" w:hAnsi="Lora"/>
          <w:b/>
        </w:rPr>
      </w:pPr>
    </w:p>
    <w:p w14:paraId="473D84DE" w14:textId="361E7644" w:rsidR="00B6679D" w:rsidRDefault="00285112" w:rsidP="00285112">
      <w:pPr>
        <w:rPr>
          <w:rFonts w:ascii="Lora" w:hAnsi="Lora"/>
          <w:b/>
        </w:rPr>
      </w:pPr>
      <w:r w:rsidRPr="00557C54">
        <w:rPr>
          <w:rFonts w:ascii="Lora" w:hAnsi="Lora"/>
          <w:b/>
        </w:rPr>
        <w:t>Barn-barn</w:t>
      </w:r>
    </w:p>
    <w:p w14:paraId="43CDD028" w14:textId="332F03F7" w:rsidR="00131227" w:rsidRPr="00131227" w:rsidRDefault="00131227" w:rsidP="00285112">
      <w:pPr>
        <w:rPr>
          <w:rFonts w:ascii="Lora" w:hAnsi="Lora" w:cs="Arial"/>
          <w:b/>
        </w:rPr>
      </w:pPr>
      <w:r w:rsidRPr="00131227">
        <w:rPr>
          <w:rFonts w:ascii="Lora" w:hAnsi="Lora"/>
        </w:rPr>
        <w:t xml:space="preserve">Ingrip omedelbart vid signal. Lyssna till den utsatta och den/de som utsätter, prata med de inblandade, trösta och hjälp till att lösa konflikten och visa på andra sätt att förhålla sig och agera i liknande situationer. </w:t>
      </w:r>
      <w:r w:rsidRPr="007417A1">
        <w:rPr>
          <w:rFonts w:ascii="Lora" w:hAnsi="Lora"/>
          <w:b/>
          <w:bCs/>
        </w:rPr>
        <w:t>I de allra flesta fall kan händelsen anses som utagerad och löst.</w:t>
      </w:r>
      <w:r w:rsidRPr="00131227">
        <w:rPr>
          <w:rFonts w:ascii="Lora" w:hAnsi="Lora"/>
        </w:rPr>
        <w:t xml:space="preserve"> Pedagogen bedömer om situationen är utagerad och löst. Om inte: gå vidare </w:t>
      </w:r>
      <w:r w:rsidR="0051257E">
        <w:rPr>
          <w:rFonts w:ascii="Lora" w:hAnsi="Lora"/>
        </w:rPr>
        <w:t>med följande steg</w:t>
      </w:r>
    </w:p>
    <w:p w14:paraId="46E4E560" w14:textId="77777777" w:rsidR="00131227" w:rsidRDefault="00131227" w:rsidP="00131227">
      <w:pPr>
        <w:ind w:left="720"/>
        <w:rPr>
          <w:rFonts w:ascii="Lora" w:hAnsi="Lora"/>
        </w:rPr>
      </w:pPr>
    </w:p>
    <w:p w14:paraId="1E1F1988" w14:textId="143B6D83" w:rsidR="0093514F" w:rsidRPr="00557C54" w:rsidRDefault="0093514F" w:rsidP="0093514F">
      <w:pPr>
        <w:numPr>
          <w:ilvl w:val="0"/>
          <w:numId w:val="4"/>
        </w:numPr>
        <w:rPr>
          <w:rFonts w:ascii="Lora" w:hAnsi="Lora"/>
        </w:rPr>
      </w:pPr>
      <w:r w:rsidRPr="00557C54">
        <w:rPr>
          <w:rFonts w:ascii="Lora" w:hAnsi="Lora"/>
        </w:rPr>
        <w:t>Den som u</w:t>
      </w:r>
      <w:r w:rsidR="007A7908" w:rsidRPr="00557C54">
        <w:rPr>
          <w:rFonts w:ascii="Lora" w:hAnsi="Lora"/>
        </w:rPr>
        <w:t>pp</w:t>
      </w:r>
      <w:r w:rsidR="003262DE">
        <w:rPr>
          <w:rFonts w:ascii="Lora" w:hAnsi="Lora"/>
        </w:rPr>
        <w:t>märksammar</w:t>
      </w:r>
      <w:r w:rsidR="007A7908" w:rsidRPr="00557C54">
        <w:rPr>
          <w:rFonts w:ascii="Lora" w:hAnsi="Lora"/>
        </w:rPr>
        <w:t xml:space="preserve"> att </w:t>
      </w:r>
      <w:r w:rsidR="00285112" w:rsidRPr="00557C54">
        <w:rPr>
          <w:rFonts w:ascii="Lora" w:hAnsi="Lora"/>
        </w:rPr>
        <w:t>ett barn</w:t>
      </w:r>
      <w:r w:rsidR="007A7908" w:rsidRPr="00557C54">
        <w:rPr>
          <w:rFonts w:ascii="Lora" w:hAnsi="Lora"/>
        </w:rPr>
        <w:t xml:space="preserve"> utsätts för diskriminering eller kränkande behandling, kontaktar </w:t>
      </w:r>
      <w:r w:rsidRPr="00557C54">
        <w:rPr>
          <w:rFonts w:ascii="Lora" w:hAnsi="Lora"/>
        </w:rPr>
        <w:t>avdelningspersonal eller någon annan vuxen på försk</w:t>
      </w:r>
      <w:r w:rsidR="007A7908" w:rsidRPr="00557C54">
        <w:rPr>
          <w:rFonts w:ascii="Lora" w:hAnsi="Lora"/>
        </w:rPr>
        <w:t xml:space="preserve">olan, som i sin tur kontaktar </w:t>
      </w:r>
      <w:r w:rsidRPr="00557C54">
        <w:rPr>
          <w:rFonts w:ascii="Lora" w:hAnsi="Lora"/>
        </w:rPr>
        <w:t xml:space="preserve">avdelningspersonal. </w:t>
      </w:r>
    </w:p>
    <w:p w14:paraId="2A234AED" w14:textId="55F50E8C" w:rsidR="0093514F" w:rsidRPr="00557C54" w:rsidRDefault="00A35C74" w:rsidP="0093514F">
      <w:pPr>
        <w:numPr>
          <w:ilvl w:val="0"/>
          <w:numId w:val="4"/>
        </w:numPr>
        <w:rPr>
          <w:rFonts w:ascii="Lora" w:hAnsi="Lora"/>
        </w:rPr>
      </w:pPr>
      <w:r w:rsidRPr="00557C54">
        <w:rPr>
          <w:rFonts w:ascii="Lora" w:hAnsi="Lora"/>
        </w:rPr>
        <w:lastRenderedPageBreak/>
        <w:t>Rektor eller biträdande rektor</w:t>
      </w:r>
      <w:r w:rsidR="0093514F" w:rsidRPr="00557C54">
        <w:rPr>
          <w:rFonts w:ascii="Lora" w:hAnsi="Lora"/>
        </w:rPr>
        <w:t xml:space="preserve"> ska omgående informeras och därefter skyndsamt utreda och vidta</w:t>
      </w:r>
      <w:r w:rsidR="00526ACB">
        <w:rPr>
          <w:rFonts w:ascii="Lora" w:hAnsi="Lora"/>
        </w:rPr>
        <w:t xml:space="preserve"> de</w:t>
      </w:r>
      <w:r w:rsidR="0093514F" w:rsidRPr="00557C54">
        <w:rPr>
          <w:rFonts w:ascii="Lora" w:hAnsi="Lora"/>
        </w:rPr>
        <w:t xml:space="preserve"> åtgärder som kan krävas för att förhindra kränkande behandling i framtiden.</w:t>
      </w:r>
    </w:p>
    <w:p w14:paraId="6D51C66F" w14:textId="146A3919" w:rsidR="0093514F" w:rsidRPr="00557C54" w:rsidRDefault="0093514F" w:rsidP="0093514F">
      <w:pPr>
        <w:numPr>
          <w:ilvl w:val="0"/>
          <w:numId w:val="4"/>
        </w:numPr>
        <w:rPr>
          <w:rFonts w:ascii="Lora" w:hAnsi="Lora"/>
        </w:rPr>
      </w:pPr>
      <w:r w:rsidRPr="00557C54">
        <w:rPr>
          <w:rFonts w:ascii="Lora" w:hAnsi="Lora"/>
        </w:rPr>
        <w:t xml:space="preserve">Personalen informerar </w:t>
      </w:r>
      <w:r w:rsidR="00A35C74" w:rsidRPr="00557C54">
        <w:rPr>
          <w:rFonts w:ascii="Lora" w:hAnsi="Lora"/>
        </w:rPr>
        <w:t>vårdnadshavare</w:t>
      </w:r>
      <w:r w:rsidRPr="00557C54">
        <w:rPr>
          <w:rFonts w:ascii="Lora" w:hAnsi="Lora"/>
        </w:rPr>
        <w:t>.</w:t>
      </w:r>
    </w:p>
    <w:p w14:paraId="44710C0D" w14:textId="54400AA7" w:rsidR="0093514F" w:rsidRPr="00557C54" w:rsidRDefault="0093514F" w:rsidP="0093514F">
      <w:pPr>
        <w:numPr>
          <w:ilvl w:val="0"/>
          <w:numId w:val="4"/>
        </w:numPr>
        <w:rPr>
          <w:rFonts w:ascii="Lora" w:hAnsi="Lora"/>
        </w:rPr>
      </w:pPr>
      <w:r w:rsidRPr="00557C54">
        <w:rPr>
          <w:rFonts w:ascii="Lora" w:hAnsi="Lora"/>
        </w:rPr>
        <w:t xml:space="preserve">Personalen dokumenterar händelserna och </w:t>
      </w:r>
      <w:r w:rsidR="00A17A3D">
        <w:rPr>
          <w:rFonts w:ascii="Lora" w:hAnsi="Lora"/>
        </w:rPr>
        <w:t>åtgärderna</w:t>
      </w:r>
      <w:r w:rsidRPr="00557C54">
        <w:rPr>
          <w:rFonts w:ascii="Lora" w:hAnsi="Lora"/>
        </w:rPr>
        <w:t>.</w:t>
      </w:r>
    </w:p>
    <w:p w14:paraId="467A843A" w14:textId="264A9EB5" w:rsidR="0093514F" w:rsidRPr="00557C54" w:rsidRDefault="0093514F" w:rsidP="0093514F">
      <w:pPr>
        <w:numPr>
          <w:ilvl w:val="0"/>
          <w:numId w:val="4"/>
        </w:numPr>
        <w:rPr>
          <w:rFonts w:ascii="Lora" w:hAnsi="Lora"/>
        </w:rPr>
      </w:pPr>
      <w:r w:rsidRPr="00557C54">
        <w:rPr>
          <w:rFonts w:ascii="Lora" w:hAnsi="Lora"/>
        </w:rPr>
        <w:t xml:space="preserve">Återkoppling till berörda </w:t>
      </w:r>
      <w:r w:rsidR="00A35C74" w:rsidRPr="00557C54">
        <w:rPr>
          <w:rFonts w:ascii="Lora" w:hAnsi="Lora"/>
        </w:rPr>
        <w:t>vårdnadshavare</w:t>
      </w:r>
      <w:r w:rsidRPr="00557C54">
        <w:rPr>
          <w:rFonts w:ascii="Lora" w:hAnsi="Lora"/>
        </w:rPr>
        <w:t>.</w:t>
      </w:r>
    </w:p>
    <w:p w14:paraId="652F90BE" w14:textId="6A2F800F" w:rsidR="0093514F" w:rsidRPr="00557C54" w:rsidRDefault="00A35C74" w:rsidP="007A7908">
      <w:pPr>
        <w:numPr>
          <w:ilvl w:val="0"/>
          <w:numId w:val="4"/>
        </w:numPr>
        <w:rPr>
          <w:rFonts w:ascii="Lora" w:hAnsi="Lora"/>
        </w:rPr>
      </w:pPr>
      <w:r w:rsidRPr="00557C54">
        <w:rPr>
          <w:rFonts w:ascii="Lora" w:hAnsi="Lora"/>
        </w:rPr>
        <w:t>Rektor eller biträdande rektor</w:t>
      </w:r>
      <w:r w:rsidR="000E4081" w:rsidRPr="00557C54">
        <w:rPr>
          <w:rFonts w:ascii="Lora" w:hAnsi="Lora"/>
        </w:rPr>
        <w:t xml:space="preserve"> å</w:t>
      </w:r>
      <w:r w:rsidR="0093514F" w:rsidRPr="00557C54">
        <w:rPr>
          <w:rFonts w:ascii="Lora" w:hAnsi="Lora"/>
        </w:rPr>
        <w:t>terkoppl</w:t>
      </w:r>
      <w:r w:rsidR="003542E0" w:rsidRPr="00557C54">
        <w:rPr>
          <w:rFonts w:ascii="Lora" w:hAnsi="Lora"/>
        </w:rPr>
        <w:t>ar</w:t>
      </w:r>
      <w:r w:rsidR="0093514F" w:rsidRPr="00557C54">
        <w:rPr>
          <w:rFonts w:ascii="Lora" w:hAnsi="Lora"/>
        </w:rPr>
        <w:t xml:space="preserve"> till huvudmannen.</w:t>
      </w:r>
    </w:p>
    <w:p w14:paraId="6CD0A389" w14:textId="77777777" w:rsidR="00AB2AF7" w:rsidRPr="00557C54" w:rsidRDefault="00AB2AF7" w:rsidP="0093514F">
      <w:pPr>
        <w:rPr>
          <w:rFonts w:ascii="Lora" w:hAnsi="Lora"/>
        </w:rPr>
      </w:pPr>
    </w:p>
    <w:p w14:paraId="1B1EA8CC" w14:textId="4565ED72" w:rsidR="00285112" w:rsidRDefault="00285112" w:rsidP="00285112">
      <w:pPr>
        <w:rPr>
          <w:rFonts w:ascii="Lora" w:hAnsi="Lora"/>
          <w:b/>
        </w:rPr>
      </w:pPr>
      <w:r w:rsidRPr="00557C54">
        <w:rPr>
          <w:rFonts w:ascii="Lora" w:hAnsi="Lora"/>
          <w:b/>
        </w:rPr>
        <w:t>Vuxna-barn</w:t>
      </w:r>
    </w:p>
    <w:p w14:paraId="72530CD2" w14:textId="042A62A3" w:rsidR="00904341" w:rsidRDefault="00904341" w:rsidP="00285112">
      <w:pPr>
        <w:rPr>
          <w:rFonts w:ascii="Lora" w:hAnsi="Lora"/>
          <w:b/>
        </w:rPr>
      </w:pPr>
    </w:p>
    <w:p w14:paraId="10DEEB4B" w14:textId="36E5F5A6" w:rsidR="00DE3440" w:rsidRPr="007A409B" w:rsidRDefault="002854AC" w:rsidP="00DE3440">
      <w:pPr>
        <w:rPr>
          <w:rFonts w:ascii="Lora" w:hAnsi="Lora" w:cs="Arial"/>
          <w:b/>
        </w:rPr>
      </w:pPr>
      <w:r>
        <w:rPr>
          <w:rFonts w:ascii="Lora" w:hAnsi="Lora"/>
          <w:b/>
        </w:rPr>
        <w:t>All personal skall vara uppmärksamma och lyhörda för signaler från barnen</w:t>
      </w:r>
      <w:r w:rsidR="00A87269">
        <w:rPr>
          <w:rFonts w:ascii="Lora" w:hAnsi="Lora"/>
          <w:b/>
        </w:rPr>
        <w:t xml:space="preserve"> oavsett vilket uttryck de tar</w:t>
      </w:r>
      <w:r w:rsidR="00A87269" w:rsidRPr="007A409B">
        <w:rPr>
          <w:rFonts w:ascii="Lora" w:hAnsi="Lora"/>
          <w:b/>
        </w:rPr>
        <w:t>.</w:t>
      </w:r>
      <w:r w:rsidR="006E60CE" w:rsidRPr="007A409B">
        <w:rPr>
          <w:rFonts w:ascii="Lora" w:hAnsi="Lora"/>
          <w:b/>
        </w:rPr>
        <w:t xml:space="preserve"> </w:t>
      </w:r>
      <w:r w:rsidR="00DE3440" w:rsidRPr="007A409B">
        <w:rPr>
          <w:rFonts w:ascii="Lora" w:hAnsi="Lora"/>
        </w:rPr>
        <w:t xml:space="preserve">Ingrip omedelbart vid signal. Lyssna till den utsatta och den/de som utsätter, prata med de inblandade, trösta och hjälp till att lösa konflikten och visa på andra sätt att förhålla sig och agera i liknande situationer. </w:t>
      </w:r>
      <w:r w:rsidR="00DE3440" w:rsidRPr="007A409B">
        <w:rPr>
          <w:rFonts w:ascii="Lora" w:hAnsi="Lora"/>
          <w:b/>
          <w:bCs/>
        </w:rPr>
        <w:t>I de allra flesta fall kan händelsen anses som utagerad och löst.</w:t>
      </w:r>
      <w:r w:rsidR="00DE3440" w:rsidRPr="007A409B">
        <w:rPr>
          <w:rFonts w:ascii="Lora" w:hAnsi="Lora"/>
        </w:rPr>
        <w:t xml:space="preserve"> Pedagogen bedömer om situationen är utagerad och löst. Om inte</w:t>
      </w:r>
      <w:r w:rsidR="007A409B">
        <w:rPr>
          <w:rFonts w:ascii="Lora" w:hAnsi="Lora"/>
        </w:rPr>
        <w:t xml:space="preserve">, </w:t>
      </w:r>
      <w:r w:rsidR="00DE3440" w:rsidRPr="007A409B">
        <w:rPr>
          <w:rFonts w:ascii="Lora" w:hAnsi="Lora"/>
        </w:rPr>
        <w:t>gå vidare med följande steg</w:t>
      </w:r>
      <w:r w:rsidR="007A409B">
        <w:rPr>
          <w:rFonts w:ascii="Lora" w:hAnsi="Lora"/>
        </w:rPr>
        <w:t>:</w:t>
      </w:r>
    </w:p>
    <w:p w14:paraId="6916CB2C" w14:textId="52F56886" w:rsidR="002854AC" w:rsidRPr="007A409B" w:rsidRDefault="002854AC" w:rsidP="00285112">
      <w:pPr>
        <w:rPr>
          <w:rFonts w:ascii="Lora" w:hAnsi="Lora"/>
          <w:b/>
        </w:rPr>
      </w:pPr>
    </w:p>
    <w:p w14:paraId="095933DC" w14:textId="77777777" w:rsidR="002C179C" w:rsidRPr="007A409B" w:rsidRDefault="002C179C" w:rsidP="007A409B">
      <w:pPr>
        <w:pStyle w:val="Liststycke"/>
        <w:numPr>
          <w:ilvl w:val="0"/>
          <w:numId w:val="44"/>
        </w:numPr>
        <w:rPr>
          <w:rFonts w:ascii="Lora" w:hAnsi="Lora"/>
        </w:rPr>
      </w:pPr>
      <w:r w:rsidRPr="007A409B">
        <w:rPr>
          <w:rFonts w:ascii="Lora" w:hAnsi="Lora"/>
        </w:rPr>
        <w:t xml:space="preserve">Om personal ser att ett barn blir kränkt av en annan vuxen ska detta anmälas till rektor eller biträdande rektor. </w:t>
      </w:r>
    </w:p>
    <w:p w14:paraId="1CD846E8" w14:textId="748E1219" w:rsidR="00594850" w:rsidRPr="00557C54" w:rsidRDefault="00594850" w:rsidP="00594850">
      <w:pPr>
        <w:numPr>
          <w:ilvl w:val="0"/>
          <w:numId w:val="3"/>
        </w:numPr>
        <w:rPr>
          <w:rFonts w:ascii="Lora" w:hAnsi="Lora"/>
        </w:rPr>
      </w:pPr>
      <w:r>
        <w:rPr>
          <w:rFonts w:ascii="Lora" w:hAnsi="Lora"/>
        </w:rPr>
        <w:t xml:space="preserve">En trygg vuxen </w:t>
      </w:r>
      <w:r w:rsidRPr="00557C54">
        <w:rPr>
          <w:rFonts w:ascii="Lora" w:hAnsi="Lora"/>
        </w:rPr>
        <w:t>har samtal med barnet och därefter den vuxne för att ta reda på fakta om situationen.</w:t>
      </w:r>
    </w:p>
    <w:p w14:paraId="143E2C57" w14:textId="38555250" w:rsidR="0093514F" w:rsidRPr="00557C54" w:rsidRDefault="002C179C" w:rsidP="0093514F">
      <w:pPr>
        <w:numPr>
          <w:ilvl w:val="0"/>
          <w:numId w:val="3"/>
        </w:numPr>
        <w:rPr>
          <w:rFonts w:ascii="Lora" w:hAnsi="Lora"/>
        </w:rPr>
      </w:pPr>
      <w:r>
        <w:rPr>
          <w:rFonts w:ascii="Lora" w:hAnsi="Lora"/>
        </w:rPr>
        <w:t xml:space="preserve">Rektor eller biträdande rektor </w:t>
      </w:r>
      <w:r w:rsidR="0093514F" w:rsidRPr="00557C54">
        <w:rPr>
          <w:rFonts w:ascii="Lora" w:hAnsi="Lora"/>
        </w:rPr>
        <w:t>ska utreda och vidta åtgärder som skäligen kan krävas för att förhindra kränkande behandling i framtiden</w:t>
      </w:r>
      <w:r w:rsidR="00553EBD" w:rsidRPr="00557C54">
        <w:rPr>
          <w:rFonts w:ascii="Lora" w:hAnsi="Lora"/>
        </w:rPr>
        <w:t>.</w:t>
      </w:r>
    </w:p>
    <w:p w14:paraId="672590E2" w14:textId="57E52891" w:rsidR="0093514F" w:rsidRPr="00557C54" w:rsidRDefault="008C51B0" w:rsidP="0093514F">
      <w:pPr>
        <w:numPr>
          <w:ilvl w:val="0"/>
          <w:numId w:val="3"/>
        </w:numPr>
        <w:rPr>
          <w:rFonts w:ascii="Lora" w:hAnsi="Lora"/>
        </w:rPr>
      </w:pPr>
      <w:r w:rsidRPr="00557C54">
        <w:rPr>
          <w:rFonts w:ascii="Lora" w:hAnsi="Lora"/>
        </w:rPr>
        <w:t xml:space="preserve">Rektor eller biträdande rektor </w:t>
      </w:r>
      <w:r w:rsidR="0093514F" w:rsidRPr="00557C54">
        <w:rPr>
          <w:rFonts w:ascii="Lora" w:hAnsi="Lora"/>
        </w:rPr>
        <w:t>tar kontakt med barnets vårdnadshavare och informerar om den uppkomna situationen.</w:t>
      </w:r>
    </w:p>
    <w:p w14:paraId="2734102F" w14:textId="275B8FD2" w:rsidR="0093514F" w:rsidRDefault="008C51B0" w:rsidP="0093514F">
      <w:pPr>
        <w:numPr>
          <w:ilvl w:val="0"/>
          <w:numId w:val="3"/>
        </w:numPr>
        <w:rPr>
          <w:rFonts w:ascii="Lora" w:hAnsi="Lora"/>
        </w:rPr>
      </w:pPr>
      <w:r w:rsidRPr="00557C54">
        <w:rPr>
          <w:rFonts w:ascii="Lora" w:hAnsi="Lora"/>
        </w:rPr>
        <w:t xml:space="preserve">Rektor eller biträdande rektor </w:t>
      </w:r>
      <w:r w:rsidR="0093514F" w:rsidRPr="00557C54">
        <w:rPr>
          <w:rFonts w:ascii="Lora" w:hAnsi="Lora"/>
        </w:rPr>
        <w:t xml:space="preserve">har samtal med den vuxne som kränkt barnet och informerar om det oacceptabla beteendet. </w:t>
      </w:r>
      <w:r w:rsidRPr="00557C54">
        <w:rPr>
          <w:rFonts w:ascii="Lora" w:hAnsi="Lora"/>
        </w:rPr>
        <w:t>Rektor eller biträdande rektor</w:t>
      </w:r>
      <w:r w:rsidR="0093514F" w:rsidRPr="00557C54">
        <w:rPr>
          <w:rFonts w:ascii="Lora" w:hAnsi="Lora"/>
        </w:rPr>
        <w:t xml:space="preserve"> dokumenterar händelsen och återkopplar till huvudmannen.</w:t>
      </w:r>
    </w:p>
    <w:p w14:paraId="7EA92B0D" w14:textId="3AE581AB" w:rsidR="00074318" w:rsidRDefault="00074318" w:rsidP="00074318">
      <w:pPr>
        <w:rPr>
          <w:rFonts w:ascii="Lora" w:hAnsi="Lora"/>
        </w:rPr>
      </w:pPr>
    </w:p>
    <w:p w14:paraId="17F9166D" w14:textId="6D5623E6" w:rsidR="00074318" w:rsidRPr="00CD4546" w:rsidRDefault="00074318" w:rsidP="00074318">
      <w:pPr>
        <w:rPr>
          <w:rFonts w:ascii="Lora" w:hAnsi="Lora"/>
          <w:color w:val="FF0000"/>
          <w:sz w:val="28"/>
          <w:szCs w:val="28"/>
        </w:rPr>
      </w:pPr>
      <w:r w:rsidRPr="00CD4546">
        <w:rPr>
          <w:rFonts w:ascii="Lora" w:hAnsi="Lora" w:cs="Arial"/>
          <w:b/>
          <w:sz w:val="28"/>
          <w:szCs w:val="28"/>
        </w:rPr>
        <w:t>Uppföljning och utvärdering</w:t>
      </w:r>
      <w:r>
        <w:rPr>
          <w:rFonts w:ascii="Lora" w:hAnsi="Lora" w:cs="Arial"/>
          <w:b/>
          <w:sz w:val="28"/>
          <w:szCs w:val="28"/>
        </w:rPr>
        <w:t xml:space="preserve"> av likabehandlingsplanen.</w:t>
      </w:r>
    </w:p>
    <w:p w14:paraId="49DE1503" w14:textId="77777777" w:rsidR="00074318" w:rsidRPr="00557C54" w:rsidRDefault="00074318" w:rsidP="00074318">
      <w:pPr>
        <w:rPr>
          <w:rFonts w:ascii="Lora" w:hAnsi="Lora" w:cs="Arial"/>
          <w:b/>
        </w:rPr>
      </w:pPr>
    </w:p>
    <w:p w14:paraId="4C556564" w14:textId="77777777" w:rsidR="007A409B" w:rsidRPr="00211500" w:rsidRDefault="00AD19D5" w:rsidP="00074318">
      <w:pPr>
        <w:rPr>
          <w:sz w:val="20"/>
          <w:szCs w:val="20"/>
        </w:rPr>
      </w:pPr>
      <w:r w:rsidRPr="00211500">
        <w:rPr>
          <w:rFonts w:ascii="Lora" w:hAnsi="Lora"/>
        </w:rPr>
        <w:t xml:space="preserve">Vid delårs och helårs utvärdering </w:t>
      </w:r>
      <w:r w:rsidR="00C84CC2" w:rsidRPr="00211500">
        <w:rPr>
          <w:rFonts w:ascii="Lora" w:hAnsi="Lora"/>
        </w:rPr>
        <w:t>utvärderar arbetslagen arbetet och skriver ner åtgärder för att utveckla arbetet.</w:t>
      </w:r>
      <w:r w:rsidR="007A409B" w:rsidRPr="00211500">
        <w:rPr>
          <w:rFonts w:ascii="Lora" w:hAnsi="Lora"/>
        </w:rPr>
        <w:t xml:space="preserve"> </w:t>
      </w:r>
      <w:r w:rsidR="007A409B" w:rsidRPr="00211500">
        <w:rPr>
          <w:sz w:val="20"/>
          <w:szCs w:val="20"/>
        </w:rPr>
        <w:t xml:space="preserve"> </w:t>
      </w:r>
    </w:p>
    <w:p w14:paraId="57AD15F9" w14:textId="2630E6CC" w:rsidR="007A409B" w:rsidRPr="00211500" w:rsidRDefault="007A409B" w:rsidP="00074318">
      <w:pPr>
        <w:rPr>
          <w:rFonts w:ascii="Lora" w:hAnsi="Lora"/>
        </w:rPr>
      </w:pPr>
    </w:p>
    <w:p w14:paraId="07E99F98" w14:textId="77777777" w:rsidR="00211500" w:rsidRDefault="007A409B" w:rsidP="007A409B">
      <w:pPr>
        <w:rPr>
          <w:rFonts w:ascii="Lora" w:hAnsi="Lora"/>
        </w:rPr>
      </w:pPr>
      <w:r w:rsidRPr="00211500">
        <w:rPr>
          <w:rFonts w:ascii="Lora" w:hAnsi="Lora"/>
        </w:rPr>
        <w:t xml:space="preserve">Vi diskuterar planen årligen i ALU-gruppen och </w:t>
      </w:r>
      <w:r w:rsidRPr="007A409B">
        <w:rPr>
          <w:rFonts w:ascii="Lora" w:hAnsi="Lora"/>
        </w:rPr>
        <w:t>ser över de resultat som utvärderingarna gett för att se hur vi behöver arbeta vidare</w:t>
      </w:r>
      <w:r w:rsidR="00211500">
        <w:rPr>
          <w:rFonts w:ascii="Lora" w:hAnsi="Lora"/>
        </w:rPr>
        <w:t xml:space="preserve">. </w:t>
      </w:r>
    </w:p>
    <w:p w14:paraId="6ADF4323" w14:textId="53C000C0" w:rsidR="007A409B" w:rsidRPr="007A409B" w:rsidRDefault="00211500" w:rsidP="007A409B">
      <w:pPr>
        <w:rPr>
          <w:rFonts w:ascii="Lora" w:hAnsi="Lora"/>
          <w:color w:val="FF0000"/>
        </w:rPr>
      </w:pPr>
      <w:r>
        <w:rPr>
          <w:rFonts w:ascii="Lora" w:hAnsi="Lora"/>
        </w:rPr>
        <w:t>ALU-gruppen ansvarar för att informera och involvera övriga kollegor i arbetet.</w:t>
      </w:r>
    </w:p>
    <w:p w14:paraId="121F7B05" w14:textId="77777777" w:rsidR="007A409B" w:rsidRPr="007A409B" w:rsidRDefault="007A409B" w:rsidP="007A409B">
      <w:pPr>
        <w:rPr>
          <w:rFonts w:ascii="Lora" w:hAnsi="Lora"/>
          <w:color w:val="FF0000"/>
        </w:rPr>
      </w:pPr>
    </w:p>
    <w:p w14:paraId="3D12E4D2" w14:textId="5CBF3878" w:rsidR="007A409B" w:rsidRPr="00AC5C08" w:rsidRDefault="007A409B" w:rsidP="00074318">
      <w:pPr>
        <w:rPr>
          <w:rFonts w:ascii="Lora" w:hAnsi="Lora"/>
          <w:color w:val="FF0000"/>
        </w:rPr>
      </w:pPr>
    </w:p>
    <w:p w14:paraId="05B71176" w14:textId="77777777" w:rsidR="00074318" w:rsidRPr="00557C54" w:rsidRDefault="00074318" w:rsidP="00074318">
      <w:pPr>
        <w:rPr>
          <w:rFonts w:ascii="Lora" w:hAnsi="Lora"/>
          <w:b/>
        </w:rPr>
      </w:pPr>
    </w:p>
    <w:p w14:paraId="0B9C3613" w14:textId="19BE1C64" w:rsidR="00AB2AF7" w:rsidRPr="00557C54" w:rsidRDefault="002B29F3" w:rsidP="0093514F">
      <w:pPr>
        <w:rPr>
          <w:rFonts w:ascii="Lora" w:hAnsi="Lora"/>
        </w:rPr>
      </w:pPr>
      <w:r w:rsidRPr="00557C54">
        <w:rPr>
          <w:rFonts w:ascii="Lora" w:hAnsi="Lora"/>
        </w:rPr>
        <w:t xml:space="preserve">Växjö den </w:t>
      </w:r>
      <w:r w:rsidR="00921236">
        <w:rPr>
          <w:rFonts w:ascii="Lora" w:hAnsi="Lora"/>
        </w:rPr>
        <w:t>4/8 2023</w:t>
      </w:r>
    </w:p>
    <w:p w14:paraId="02D3219E" w14:textId="77777777" w:rsidR="00AB2AF7" w:rsidRPr="00557C54" w:rsidRDefault="00AB2AF7" w:rsidP="0093514F">
      <w:pPr>
        <w:rPr>
          <w:rFonts w:ascii="Lora" w:hAnsi="Lora"/>
        </w:rPr>
      </w:pPr>
    </w:p>
    <w:p w14:paraId="78BD4C0A" w14:textId="77777777" w:rsidR="00AB2AF7" w:rsidRPr="00557C54" w:rsidRDefault="00AB2AF7" w:rsidP="0093514F">
      <w:pPr>
        <w:rPr>
          <w:rFonts w:ascii="Lora" w:hAnsi="Lora"/>
        </w:rPr>
      </w:pPr>
    </w:p>
    <w:p w14:paraId="111B0AD5" w14:textId="5750B1CD" w:rsidR="006821C4" w:rsidRPr="00557C54" w:rsidRDefault="008C51B0" w:rsidP="006821C4">
      <w:pPr>
        <w:rPr>
          <w:rFonts w:ascii="Lora" w:hAnsi="Lora"/>
        </w:rPr>
      </w:pPr>
      <w:r w:rsidRPr="00557C54">
        <w:rPr>
          <w:rFonts w:ascii="Lora" w:hAnsi="Lora"/>
        </w:rPr>
        <w:t xml:space="preserve">Rektor och biträdande rektor </w:t>
      </w:r>
      <w:r w:rsidR="002A04BB" w:rsidRPr="00557C54">
        <w:rPr>
          <w:rFonts w:ascii="Lora" w:hAnsi="Lora"/>
        </w:rPr>
        <w:t xml:space="preserve">samt </w:t>
      </w:r>
      <w:r w:rsidR="00AB2AF7" w:rsidRPr="00557C54">
        <w:rPr>
          <w:rFonts w:ascii="Lora" w:hAnsi="Lora"/>
        </w:rPr>
        <w:t xml:space="preserve">personal vid </w:t>
      </w:r>
      <w:r w:rsidR="00AC7334" w:rsidRPr="00557C54">
        <w:rPr>
          <w:rFonts w:ascii="Lora" w:hAnsi="Lora"/>
        </w:rPr>
        <w:t>Palettens</w:t>
      </w:r>
      <w:r w:rsidR="00553EBD" w:rsidRPr="00557C54">
        <w:rPr>
          <w:rFonts w:ascii="Lora" w:hAnsi="Lora"/>
        </w:rPr>
        <w:t xml:space="preserve"> förskola</w:t>
      </w:r>
    </w:p>
    <w:sectPr w:rsidR="006821C4" w:rsidRPr="00557C5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3D46" w14:textId="77777777" w:rsidR="00746B34" w:rsidRDefault="00746B34" w:rsidP="002B29F3">
      <w:r>
        <w:separator/>
      </w:r>
    </w:p>
  </w:endnote>
  <w:endnote w:type="continuationSeparator" w:id="0">
    <w:p w14:paraId="51AD251E" w14:textId="77777777" w:rsidR="00746B34" w:rsidRDefault="00746B34" w:rsidP="002B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FZYQ I+ Franklin Gothic LT">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ora">
    <w:panose1 w:val="02000503000000020004"/>
    <w:charset w:val="00"/>
    <w:family w:val="auto"/>
    <w:pitch w:val="variable"/>
    <w:sig w:usb0="800002AF" w:usb1="5000204B" w:usb2="00000000" w:usb3="00000000" w:csb0="00000097" w:csb1="00000000"/>
  </w:font>
  <w:font w:name="Växjö Now">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866155"/>
      <w:docPartObj>
        <w:docPartGallery w:val="Page Numbers (Bottom of Page)"/>
        <w:docPartUnique/>
      </w:docPartObj>
    </w:sdtPr>
    <w:sdtEndPr/>
    <w:sdtContent>
      <w:p w14:paraId="04E44314" w14:textId="77777777" w:rsidR="00281B39" w:rsidRDefault="00281B39">
        <w:pPr>
          <w:pStyle w:val="Sidfot"/>
          <w:jc w:val="right"/>
        </w:pPr>
        <w:r>
          <w:fldChar w:fldCharType="begin"/>
        </w:r>
        <w:r>
          <w:instrText>PAGE   \* MERGEFORMAT</w:instrText>
        </w:r>
        <w:r>
          <w:fldChar w:fldCharType="separate"/>
        </w:r>
        <w:r w:rsidR="00A96295">
          <w:rPr>
            <w:noProof/>
          </w:rPr>
          <w:t>2</w:t>
        </w:r>
        <w:r>
          <w:fldChar w:fldCharType="end"/>
        </w:r>
      </w:p>
    </w:sdtContent>
  </w:sdt>
  <w:p w14:paraId="43EE1355" w14:textId="77777777" w:rsidR="00281B39" w:rsidRDefault="00281B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50F3" w14:textId="77777777" w:rsidR="00746B34" w:rsidRDefault="00746B34" w:rsidP="002B29F3">
      <w:r>
        <w:separator/>
      </w:r>
    </w:p>
  </w:footnote>
  <w:footnote w:type="continuationSeparator" w:id="0">
    <w:p w14:paraId="6C650955" w14:textId="77777777" w:rsidR="00746B34" w:rsidRDefault="00746B34" w:rsidP="002B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7A8"/>
    <w:multiLevelType w:val="hybridMultilevel"/>
    <w:tmpl w:val="F05C91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200E4"/>
    <w:multiLevelType w:val="hybridMultilevel"/>
    <w:tmpl w:val="BFDE185E"/>
    <w:lvl w:ilvl="0" w:tplc="D842D9B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2160A6"/>
    <w:multiLevelType w:val="hybridMultilevel"/>
    <w:tmpl w:val="396E9C28"/>
    <w:lvl w:ilvl="0" w:tplc="D842D9BA">
      <w:start w:val="1"/>
      <w:numFmt w:val="decimal"/>
      <w:lvlText w:val="%1."/>
      <w:lvlJc w:val="left"/>
      <w:pPr>
        <w:ind w:left="1440" w:hanging="360"/>
      </w:pPr>
      <w:rPr>
        <w:rFonts w:hint="default"/>
        <w:i w:val="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16893822"/>
    <w:multiLevelType w:val="hybridMultilevel"/>
    <w:tmpl w:val="4B4AE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CF4672"/>
    <w:multiLevelType w:val="hybridMultilevel"/>
    <w:tmpl w:val="5B00A4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C1871DF"/>
    <w:multiLevelType w:val="hybridMultilevel"/>
    <w:tmpl w:val="DAC0B78A"/>
    <w:lvl w:ilvl="0" w:tplc="F98865B8">
      <w:start w:val="1"/>
      <w:numFmt w:val="decimal"/>
      <w:lvlText w:val="%1."/>
      <w:lvlJc w:val="left"/>
      <w:pPr>
        <w:ind w:left="1069" w:hanging="360"/>
      </w:pPr>
      <w:rPr>
        <w:rFonts w:ascii="Arial" w:hAnsi="Arial" w:cs="Arial" w:hint="default"/>
        <w:b/>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6" w15:restartNumberingAfterBreak="0">
    <w:nsid w:val="227C18B4"/>
    <w:multiLevelType w:val="hybridMultilevel"/>
    <w:tmpl w:val="4FD2AB54"/>
    <w:lvl w:ilvl="0" w:tplc="041D0001">
      <w:start w:val="1"/>
      <w:numFmt w:val="bullet"/>
      <w:lvlText w:val=""/>
      <w:lvlJc w:val="left"/>
      <w:pPr>
        <w:ind w:left="1080" w:hanging="360"/>
      </w:pPr>
      <w:rPr>
        <w:rFonts w:ascii="Symbol" w:hAnsi="Symbol" w:hint="default"/>
        <w:sz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23F94177"/>
    <w:multiLevelType w:val="hybridMultilevel"/>
    <w:tmpl w:val="8E747A6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5852661"/>
    <w:multiLevelType w:val="hybridMultilevel"/>
    <w:tmpl w:val="3C1A0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A548B1"/>
    <w:multiLevelType w:val="hybridMultilevel"/>
    <w:tmpl w:val="DDB0528A"/>
    <w:lvl w:ilvl="0" w:tplc="D842D9B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9D214C6"/>
    <w:multiLevelType w:val="hybridMultilevel"/>
    <w:tmpl w:val="949E2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0E5140"/>
    <w:multiLevelType w:val="hybridMultilevel"/>
    <w:tmpl w:val="8FE6F8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B42D79"/>
    <w:multiLevelType w:val="hybridMultilevel"/>
    <w:tmpl w:val="DF08BD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0D3CBF"/>
    <w:multiLevelType w:val="hybridMultilevel"/>
    <w:tmpl w:val="5D74C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ED466F"/>
    <w:multiLevelType w:val="hybridMultilevel"/>
    <w:tmpl w:val="C882B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110D7C"/>
    <w:multiLevelType w:val="hybridMultilevel"/>
    <w:tmpl w:val="FA7E43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8F7C0A"/>
    <w:multiLevelType w:val="hybridMultilevel"/>
    <w:tmpl w:val="D93663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930714"/>
    <w:multiLevelType w:val="hybridMultilevel"/>
    <w:tmpl w:val="15049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E3714D"/>
    <w:multiLevelType w:val="hybridMultilevel"/>
    <w:tmpl w:val="A2B0C11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9513C"/>
    <w:multiLevelType w:val="hybridMultilevel"/>
    <w:tmpl w:val="1C541F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5B64032"/>
    <w:multiLevelType w:val="hybridMultilevel"/>
    <w:tmpl w:val="1C541F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92B64E0"/>
    <w:multiLevelType w:val="hybridMultilevel"/>
    <w:tmpl w:val="5156D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6C11F9"/>
    <w:multiLevelType w:val="hybridMultilevel"/>
    <w:tmpl w:val="69462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ABF76CB"/>
    <w:multiLevelType w:val="hybridMultilevel"/>
    <w:tmpl w:val="5032106C"/>
    <w:lvl w:ilvl="0" w:tplc="D842D9BA">
      <w:start w:val="1"/>
      <w:numFmt w:val="decimal"/>
      <w:lvlText w:val="%1."/>
      <w:lvlJc w:val="left"/>
      <w:pPr>
        <w:ind w:left="1440" w:hanging="360"/>
      </w:pPr>
      <w:rPr>
        <w:rFonts w:hint="default"/>
        <w:i w:val="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3D121B2B"/>
    <w:multiLevelType w:val="hybridMultilevel"/>
    <w:tmpl w:val="052CE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0CB741A"/>
    <w:multiLevelType w:val="hybridMultilevel"/>
    <w:tmpl w:val="DE96C44C"/>
    <w:lvl w:ilvl="0" w:tplc="7E1ECDEE">
      <w:start w:val="2017"/>
      <w:numFmt w:val="bullet"/>
      <w:lvlText w:val="-"/>
      <w:lvlJc w:val="left"/>
      <w:pPr>
        <w:ind w:left="1080" w:hanging="36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426D1066"/>
    <w:multiLevelType w:val="hybridMultilevel"/>
    <w:tmpl w:val="8D4C3C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33208EA"/>
    <w:multiLevelType w:val="hybridMultilevel"/>
    <w:tmpl w:val="5726D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6184508"/>
    <w:multiLevelType w:val="hybridMultilevel"/>
    <w:tmpl w:val="239A3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0B14B22"/>
    <w:multiLevelType w:val="hybridMultilevel"/>
    <w:tmpl w:val="84F897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26003E3"/>
    <w:multiLevelType w:val="hybridMultilevel"/>
    <w:tmpl w:val="B10220CE"/>
    <w:lvl w:ilvl="0" w:tplc="D842D9B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2E56FBC"/>
    <w:multiLevelType w:val="hybridMultilevel"/>
    <w:tmpl w:val="F8E637E0"/>
    <w:lvl w:ilvl="0" w:tplc="7E1ECDEE">
      <w:start w:val="2017"/>
      <w:numFmt w:val="bullet"/>
      <w:lvlText w:val="-"/>
      <w:lvlJc w:val="left"/>
      <w:pPr>
        <w:ind w:left="1440" w:hanging="360"/>
      </w:pPr>
      <w:rPr>
        <w:rFonts w:ascii="Times New Roman" w:eastAsia="Calibri"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15:restartNumberingAfterBreak="0">
    <w:nsid w:val="52FA7A34"/>
    <w:multiLevelType w:val="hybridMultilevel"/>
    <w:tmpl w:val="F35C9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3FD6017"/>
    <w:multiLevelType w:val="hybridMultilevel"/>
    <w:tmpl w:val="236AE850"/>
    <w:lvl w:ilvl="0" w:tplc="3746EFD0">
      <w:numFmt w:val="bullet"/>
      <w:lvlText w:val="-"/>
      <w:lvlJc w:val="left"/>
      <w:pPr>
        <w:ind w:left="1440" w:hanging="360"/>
      </w:pPr>
      <w:rPr>
        <w:rFonts w:ascii="Arial" w:eastAsia="Calibri"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4" w15:restartNumberingAfterBreak="0">
    <w:nsid w:val="587A0154"/>
    <w:multiLevelType w:val="hybridMultilevel"/>
    <w:tmpl w:val="794CE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AA948DD"/>
    <w:multiLevelType w:val="hybridMultilevel"/>
    <w:tmpl w:val="8E4C7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EFA7005"/>
    <w:multiLevelType w:val="hybridMultilevel"/>
    <w:tmpl w:val="9072E6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FAE666E"/>
    <w:multiLevelType w:val="hybridMultilevel"/>
    <w:tmpl w:val="BF5CBEA8"/>
    <w:lvl w:ilvl="0" w:tplc="D842D9B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1D61FD2"/>
    <w:multiLevelType w:val="hybridMultilevel"/>
    <w:tmpl w:val="ECF2ACFC"/>
    <w:lvl w:ilvl="0" w:tplc="D842D9B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5540B34"/>
    <w:multiLevelType w:val="hybridMultilevel"/>
    <w:tmpl w:val="F07C7E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4C413C"/>
    <w:multiLevelType w:val="hybridMultilevel"/>
    <w:tmpl w:val="CAD610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5E058EE"/>
    <w:multiLevelType w:val="hybridMultilevel"/>
    <w:tmpl w:val="51F45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6403771"/>
    <w:multiLevelType w:val="hybridMultilevel"/>
    <w:tmpl w:val="C958DC0A"/>
    <w:lvl w:ilvl="0" w:tplc="DE7A6B96">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D8C3547"/>
    <w:multiLevelType w:val="hybridMultilevel"/>
    <w:tmpl w:val="53509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98638409">
    <w:abstractNumId w:val="0"/>
  </w:num>
  <w:num w:numId="2" w16cid:durableId="1432118942">
    <w:abstractNumId w:val="39"/>
  </w:num>
  <w:num w:numId="3" w16cid:durableId="185221216">
    <w:abstractNumId w:val="18"/>
  </w:num>
  <w:num w:numId="4" w16cid:durableId="701637892">
    <w:abstractNumId w:val="16"/>
  </w:num>
  <w:num w:numId="5" w16cid:durableId="1296789023">
    <w:abstractNumId w:val="8"/>
  </w:num>
  <w:num w:numId="6" w16cid:durableId="1135951115">
    <w:abstractNumId w:val="29"/>
  </w:num>
  <w:num w:numId="7" w16cid:durableId="638460861">
    <w:abstractNumId w:val="21"/>
  </w:num>
  <w:num w:numId="8" w16cid:durableId="272715604">
    <w:abstractNumId w:val="42"/>
  </w:num>
  <w:num w:numId="9" w16cid:durableId="632907891">
    <w:abstractNumId w:val="4"/>
  </w:num>
  <w:num w:numId="10" w16cid:durableId="1714383158">
    <w:abstractNumId w:val="20"/>
  </w:num>
  <w:num w:numId="11" w16cid:durableId="1121728103">
    <w:abstractNumId w:val="19"/>
  </w:num>
  <w:num w:numId="12" w16cid:durableId="1606041345">
    <w:abstractNumId w:val="30"/>
  </w:num>
  <w:num w:numId="13" w16cid:durableId="1434126102">
    <w:abstractNumId w:val="37"/>
  </w:num>
  <w:num w:numId="14" w16cid:durableId="1028333887">
    <w:abstractNumId w:val="1"/>
  </w:num>
  <w:num w:numId="15" w16cid:durableId="1716654558">
    <w:abstractNumId w:val="34"/>
  </w:num>
  <w:num w:numId="16" w16cid:durableId="1833372059">
    <w:abstractNumId w:val="35"/>
  </w:num>
  <w:num w:numId="17" w16cid:durableId="394621940">
    <w:abstractNumId w:val="3"/>
  </w:num>
  <w:num w:numId="18" w16cid:durableId="409549783">
    <w:abstractNumId w:val="31"/>
  </w:num>
  <w:num w:numId="19" w16cid:durableId="1831023044">
    <w:abstractNumId w:val="26"/>
  </w:num>
  <w:num w:numId="20" w16cid:durableId="817653441">
    <w:abstractNumId w:val="17"/>
  </w:num>
  <w:num w:numId="21" w16cid:durableId="1406877742">
    <w:abstractNumId w:val="11"/>
  </w:num>
  <w:num w:numId="22" w16cid:durableId="591662803">
    <w:abstractNumId w:val="33"/>
  </w:num>
  <w:num w:numId="23" w16cid:durableId="356782413">
    <w:abstractNumId w:val="10"/>
  </w:num>
  <w:num w:numId="24" w16cid:durableId="1852909087">
    <w:abstractNumId w:val="36"/>
  </w:num>
  <w:num w:numId="25" w16cid:durableId="1771927853">
    <w:abstractNumId w:val="25"/>
  </w:num>
  <w:num w:numId="26" w16cid:durableId="1069419799">
    <w:abstractNumId w:val="27"/>
  </w:num>
  <w:num w:numId="27" w16cid:durableId="983966150">
    <w:abstractNumId w:val="24"/>
  </w:num>
  <w:num w:numId="28" w16cid:durableId="1011025229">
    <w:abstractNumId w:val="15"/>
  </w:num>
  <w:num w:numId="29" w16cid:durableId="1805266825">
    <w:abstractNumId w:val="6"/>
  </w:num>
  <w:num w:numId="30" w16cid:durableId="1851216990">
    <w:abstractNumId w:val="2"/>
  </w:num>
  <w:num w:numId="31" w16cid:durableId="831530264">
    <w:abstractNumId w:val="23"/>
  </w:num>
  <w:num w:numId="32" w16cid:durableId="1273780429">
    <w:abstractNumId w:val="38"/>
  </w:num>
  <w:num w:numId="33" w16cid:durableId="1709062054">
    <w:abstractNumId w:val="9"/>
  </w:num>
  <w:num w:numId="34" w16cid:durableId="758912052">
    <w:abstractNumId w:val="5"/>
  </w:num>
  <w:num w:numId="35" w16cid:durableId="1472289088">
    <w:abstractNumId w:val="14"/>
  </w:num>
  <w:num w:numId="36" w16cid:durableId="169761821">
    <w:abstractNumId w:val="28"/>
  </w:num>
  <w:num w:numId="37" w16cid:durableId="1896047100">
    <w:abstractNumId w:val="40"/>
  </w:num>
  <w:num w:numId="38" w16cid:durableId="891766991">
    <w:abstractNumId w:val="32"/>
  </w:num>
  <w:num w:numId="39" w16cid:durableId="10685291">
    <w:abstractNumId w:val="41"/>
  </w:num>
  <w:num w:numId="40" w16cid:durableId="749161828">
    <w:abstractNumId w:val="12"/>
  </w:num>
  <w:num w:numId="41" w16cid:durableId="926887826">
    <w:abstractNumId w:val="22"/>
  </w:num>
  <w:num w:numId="42" w16cid:durableId="1309017519">
    <w:abstractNumId w:val="7"/>
  </w:num>
  <w:num w:numId="43" w16cid:durableId="1104956501">
    <w:abstractNumId w:val="43"/>
  </w:num>
  <w:num w:numId="44" w16cid:durableId="72764874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1C4"/>
    <w:rsid w:val="000042DB"/>
    <w:rsid w:val="00005F7F"/>
    <w:rsid w:val="00007704"/>
    <w:rsid w:val="00010085"/>
    <w:rsid w:val="000101F1"/>
    <w:rsid w:val="0001105C"/>
    <w:rsid w:val="00016159"/>
    <w:rsid w:val="0002719B"/>
    <w:rsid w:val="0003373B"/>
    <w:rsid w:val="00055E5F"/>
    <w:rsid w:val="00074318"/>
    <w:rsid w:val="000751E3"/>
    <w:rsid w:val="00077C7A"/>
    <w:rsid w:val="00093855"/>
    <w:rsid w:val="0009680F"/>
    <w:rsid w:val="000A220D"/>
    <w:rsid w:val="000B1211"/>
    <w:rsid w:val="000C0613"/>
    <w:rsid w:val="000C348B"/>
    <w:rsid w:val="000C3B42"/>
    <w:rsid w:val="000D3734"/>
    <w:rsid w:val="000D62CE"/>
    <w:rsid w:val="000E4081"/>
    <w:rsid w:val="00100719"/>
    <w:rsid w:val="001016BA"/>
    <w:rsid w:val="00107B1A"/>
    <w:rsid w:val="001138CE"/>
    <w:rsid w:val="00131227"/>
    <w:rsid w:val="00133380"/>
    <w:rsid w:val="001372E9"/>
    <w:rsid w:val="00142B0A"/>
    <w:rsid w:val="00154B5C"/>
    <w:rsid w:val="001643D1"/>
    <w:rsid w:val="001735A0"/>
    <w:rsid w:val="001736B0"/>
    <w:rsid w:val="001756B9"/>
    <w:rsid w:val="00181B90"/>
    <w:rsid w:val="0018298B"/>
    <w:rsid w:val="00190A44"/>
    <w:rsid w:val="00191C7D"/>
    <w:rsid w:val="001A05BF"/>
    <w:rsid w:val="001A669E"/>
    <w:rsid w:val="001B15E2"/>
    <w:rsid w:val="001B4311"/>
    <w:rsid w:val="001B4E2D"/>
    <w:rsid w:val="001B6855"/>
    <w:rsid w:val="001B6B3C"/>
    <w:rsid w:val="001C0D20"/>
    <w:rsid w:val="001D7B3E"/>
    <w:rsid w:val="001E286C"/>
    <w:rsid w:val="001E28C9"/>
    <w:rsid w:val="001F257F"/>
    <w:rsid w:val="001F79A8"/>
    <w:rsid w:val="002004E0"/>
    <w:rsid w:val="00200CDA"/>
    <w:rsid w:val="00202405"/>
    <w:rsid w:val="00203646"/>
    <w:rsid w:val="00211500"/>
    <w:rsid w:val="00211E2E"/>
    <w:rsid w:val="00211FEB"/>
    <w:rsid w:val="00245C37"/>
    <w:rsid w:val="00247DC4"/>
    <w:rsid w:val="0025054B"/>
    <w:rsid w:val="00251F0A"/>
    <w:rsid w:val="002562E7"/>
    <w:rsid w:val="002600DE"/>
    <w:rsid w:val="00260728"/>
    <w:rsid w:val="00261A86"/>
    <w:rsid w:val="00265067"/>
    <w:rsid w:val="0027469D"/>
    <w:rsid w:val="00275FB5"/>
    <w:rsid w:val="00281B39"/>
    <w:rsid w:val="00285112"/>
    <w:rsid w:val="002853CB"/>
    <w:rsid w:val="002854AC"/>
    <w:rsid w:val="002909AF"/>
    <w:rsid w:val="00291D06"/>
    <w:rsid w:val="002937F1"/>
    <w:rsid w:val="002A04BB"/>
    <w:rsid w:val="002B29F3"/>
    <w:rsid w:val="002C179C"/>
    <w:rsid w:val="002D1026"/>
    <w:rsid w:val="002D51EB"/>
    <w:rsid w:val="002E7C37"/>
    <w:rsid w:val="002F1A2E"/>
    <w:rsid w:val="00311660"/>
    <w:rsid w:val="00323217"/>
    <w:rsid w:val="003250A8"/>
    <w:rsid w:val="0032575C"/>
    <w:rsid w:val="003262DE"/>
    <w:rsid w:val="003347D7"/>
    <w:rsid w:val="00336329"/>
    <w:rsid w:val="003542E0"/>
    <w:rsid w:val="00355C9F"/>
    <w:rsid w:val="00363E5E"/>
    <w:rsid w:val="003656B2"/>
    <w:rsid w:val="00370A9D"/>
    <w:rsid w:val="00371F18"/>
    <w:rsid w:val="0037306A"/>
    <w:rsid w:val="0037681D"/>
    <w:rsid w:val="00383F5E"/>
    <w:rsid w:val="00387784"/>
    <w:rsid w:val="00395A55"/>
    <w:rsid w:val="003A37ED"/>
    <w:rsid w:val="003B131E"/>
    <w:rsid w:val="003B3B64"/>
    <w:rsid w:val="003C24AB"/>
    <w:rsid w:val="003C6551"/>
    <w:rsid w:val="003C6B74"/>
    <w:rsid w:val="003C6F59"/>
    <w:rsid w:val="003D44D8"/>
    <w:rsid w:val="003D7571"/>
    <w:rsid w:val="003E4280"/>
    <w:rsid w:val="003F6C97"/>
    <w:rsid w:val="00405163"/>
    <w:rsid w:val="00406137"/>
    <w:rsid w:val="0040618D"/>
    <w:rsid w:val="00432E06"/>
    <w:rsid w:val="0043659D"/>
    <w:rsid w:val="00436A7B"/>
    <w:rsid w:val="00464BE0"/>
    <w:rsid w:val="00473586"/>
    <w:rsid w:val="00493F15"/>
    <w:rsid w:val="00496EDE"/>
    <w:rsid w:val="00496F1B"/>
    <w:rsid w:val="004B392D"/>
    <w:rsid w:val="004B50DF"/>
    <w:rsid w:val="004D3CC2"/>
    <w:rsid w:val="004D4537"/>
    <w:rsid w:val="004F1C16"/>
    <w:rsid w:val="004F7017"/>
    <w:rsid w:val="0050216E"/>
    <w:rsid w:val="00505CDF"/>
    <w:rsid w:val="00510392"/>
    <w:rsid w:val="0051257E"/>
    <w:rsid w:val="00513C0B"/>
    <w:rsid w:val="005143DD"/>
    <w:rsid w:val="005161BB"/>
    <w:rsid w:val="005207A8"/>
    <w:rsid w:val="00525DAC"/>
    <w:rsid w:val="00526368"/>
    <w:rsid w:val="00526ACB"/>
    <w:rsid w:val="00527412"/>
    <w:rsid w:val="005424A2"/>
    <w:rsid w:val="005433CC"/>
    <w:rsid w:val="005446B3"/>
    <w:rsid w:val="00545277"/>
    <w:rsid w:val="00550D5E"/>
    <w:rsid w:val="0055363F"/>
    <w:rsid w:val="00553EBD"/>
    <w:rsid w:val="005544AF"/>
    <w:rsid w:val="005557C6"/>
    <w:rsid w:val="00557C54"/>
    <w:rsid w:val="00562E18"/>
    <w:rsid w:val="005656CC"/>
    <w:rsid w:val="00566D7D"/>
    <w:rsid w:val="00583577"/>
    <w:rsid w:val="005836C8"/>
    <w:rsid w:val="0059425A"/>
    <w:rsid w:val="00594850"/>
    <w:rsid w:val="005A1D17"/>
    <w:rsid w:val="005A2793"/>
    <w:rsid w:val="005A6EC1"/>
    <w:rsid w:val="005B0565"/>
    <w:rsid w:val="005C6B0F"/>
    <w:rsid w:val="005C7164"/>
    <w:rsid w:val="005D5F48"/>
    <w:rsid w:val="005E3108"/>
    <w:rsid w:val="005E5B3C"/>
    <w:rsid w:val="005E6008"/>
    <w:rsid w:val="00602505"/>
    <w:rsid w:val="00622676"/>
    <w:rsid w:val="006234FA"/>
    <w:rsid w:val="00636B92"/>
    <w:rsid w:val="00647B20"/>
    <w:rsid w:val="00667433"/>
    <w:rsid w:val="0067324F"/>
    <w:rsid w:val="00681758"/>
    <w:rsid w:val="006821C4"/>
    <w:rsid w:val="00687D44"/>
    <w:rsid w:val="0069346B"/>
    <w:rsid w:val="006A0368"/>
    <w:rsid w:val="006A5AFE"/>
    <w:rsid w:val="006C461D"/>
    <w:rsid w:val="006C62E6"/>
    <w:rsid w:val="006D1BD2"/>
    <w:rsid w:val="006D3A2D"/>
    <w:rsid w:val="006E60CE"/>
    <w:rsid w:val="006F2013"/>
    <w:rsid w:val="006F5E86"/>
    <w:rsid w:val="0070203B"/>
    <w:rsid w:val="00702160"/>
    <w:rsid w:val="00702F8F"/>
    <w:rsid w:val="00711A05"/>
    <w:rsid w:val="00712149"/>
    <w:rsid w:val="0071638E"/>
    <w:rsid w:val="007176BE"/>
    <w:rsid w:val="00723E4F"/>
    <w:rsid w:val="00731A68"/>
    <w:rsid w:val="00732686"/>
    <w:rsid w:val="00733FE9"/>
    <w:rsid w:val="00734764"/>
    <w:rsid w:val="00735A02"/>
    <w:rsid w:val="007368D6"/>
    <w:rsid w:val="007417A1"/>
    <w:rsid w:val="0074227D"/>
    <w:rsid w:val="00743115"/>
    <w:rsid w:val="00746A41"/>
    <w:rsid w:val="00746B34"/>
    <w:rsid w:val="0076169C"/>
    <w:rsid w:val="00762327"/>
    <w:rsid w:val="00762B30"/>
    <w:rsid w:val="0076575D"/>
    <w:rsid w:val="007758DD"/>
    <w:rsid w:val="007856EA"/>
    <w:rsid w:val="00791CC0"/>
    <w:rsid w:val="007A3132"/>
    <w:rsid w:val="007A409B"/>
    <w:rsid w:val="007A654F"/>
    <w:rsid w:val="007A7908"/>
    <w:rsid w:val="007B1D5C"/>
    <w:rsid w:val="007B2E0C"/>
    <w:rsid w:val="007B5F6F"/>
    <w:rsid w:val="007C3C37"/>
    <w:rsid w:val="007C3FD0"/>
    <w:rsid w:val="007C4441"/>
    <w:rsid w:val="007C5504"/>
    <w:rsid w:val="007C7D06"/>
    <w:rsid w:val="007D15A0"/>
    <w:rsid w:val="007D1CB9"/>
    <w:rsid w:val="007D6AF4"/>
    <w:rsid w:val="007E0AC9"/>
    <w:rsid w:val="007E3153"/>
    <w:rsid w:val="007E3A34"/>
    <w:rsid w:val="007F06A0"/>
    <w:rsid w:val="007F0EF7"/>
    <w:rsid w:val="007F613F"/>
    <w:rsid w:val="00802540"/>
    <w:rsid w:val="00811687"/>
    <w:rsid w:val="0082044B"/>
    <w:rsid w:val="00824937"/>
    <w:rsid w:val="00844599"/>
    <w:rsid w:val="0084533D"/>
    <w:rsid w:val="008573C7"/>
    <w:rsid w:val="00860BF8"/>
    <w:rsid w:val="00867C39"/>
    <w:rsid w:val="00872FD7"/>
    <w:rsid w:val="00882138"/>
    <w:rsid w:val="00892C9D"/>
    <w:rsid w:val="008962D8"/>
    <w:rsid w:val="008A0C15"/>
    <w:rsid w:val="008A7320"/>
    <w:rsid w:val="008C3B16"/>
    <w:rsid w:val="008C51B0"/>
    <w:rsid w:val="008C5DC3"/>
    <w:rsid w:val="008D481F"/>
    <w:rsid w:val="008D4850"/>
    <w:rsid w:val="008E75B8"/>
    <w:rsid w:val="008F7726"/>
    <w:rsid w:val="00901E84"/>
    <w:rsid w:val="00904341"/>
    <w:rsid w:val="00906E0C"/>
    <w:rsid w:val="00906F83"/>
    <w:rsid w:val="00921236"/>
    <w:rsid w:val="00926C03"/>
    <w:rsid w:val="0093514F"/>
    <w:rsid w:val="00937013"/>
    <w:rsid w:val="0094488E"/>
    <w:rsid w:val="00955192"/>
    <w:rsid w:val="00955892"/>
    <w:rsid w:val="00966AC8"/>
    <w:rsid w:val="00983BF5"/>
    <w:rsid w:val="00984939"/>
    <w:rsid w:val="00994FF5"/>
    <w:rsid w:val="009A3182"/>
    <w:rsid w:val="009B4BDE"/>
    <w:rsid w:val="009B7BA5"/>
    <w:rsid w:val="009C20CB"/>
    <w:rsid w:val="009C40E0"/>
    <w:rsid w:val="009E13FB"/>
    <w:rsid w:val="009F6CF2"/>
    <w:rsid w:val="00A012E6"/>
    <w:rsid w:val="00A035EC"/>
    <w:rsid w:val="00A048E9"/>
    <w:rsid w:val="00A0532B"/>
    <w:rsid w:val="00A0598E"/>
    <w:rsid w:val="00A14F38"/>
    <w:rsid w:val="00A15043"/>
    <w:rsid w:val="00A17A3D"/>
    <w:rsid w:val="00A262FB"/>
    <w:rsid w:val="00A31664"/>
    <w:rsid w:val="00A35C74"/>
    <w:rsid w:val="00A47F62"/>
    <w:rsid w:val="00A539CE"/>
    <w:rsid w:val="00A55915"/>
    <w:rsid w:val="00A56F73"/>
    <w:rsid w:val="00A67CB6"/>
    <w:rsid w:val="00A7006A"/>
    <w:rsid w:val="00A7543C"/>
    <w:rsid w:val="00A802BB"/>
    <w:rsid w:val="00A80F7E"/>
    <w:rsid w:val="00A87269"/>
    <w:rsid w:val="00A91FDD"/>
    <w:rsid w:val="00A93367"/>
    <w:rsid w:val="00A94C8A"/>
    <w:rsid w:val="00A96295"/>
    <w:rsid w:val="00A9793A"/>
    <w:rsid w:val="00AA62B4"/>
    <w:rsid w:val="00AA7AF1"/>
    <w:rsid w:val="00AB2AF7"/>
    <w:rsid w:val="00AC1016"/>
    <w:rsid w:val="00AC5C08"/>
    <w:rsid w:val="00AC7334"/>
    <w:rsid w:val="00AD19D5"/>
    <w:rsid w:val="00AD3B4C"/>
    <w:rsid w:val="00B22454"/>
    <w:rsid w:val="00B339E1"/>
    <w:rsid w:val="00B400A8"/>
    <w:rsid w:val="00B425DC"/>
    <w:rsid w:val="00B43085"/>
    <w:rsid w:val="00B52D37"/>
    <w:rsid w:val="00B6679D"/>
    <w:rsid w:val="00B72DA8"/>
    <w:rsid w:val="00B92052"/>
    <w:rsid w:val="00B94932"/>
    <w:rsid w:val="00BB0DA4"/>
    <w:rsid w:val="00BB466D"/>
    <w:rsid w:val="00BB58BE"/>
    <w:rsid w:val="00BB6ABF"/>
    <w:rsid w:val="00BC17A1"/>
    <w:rsid w:val="00BC194C"/>
    <w:rsid w:val="00BC2697"/>
    <w:rsid w:val="00BC56BE"/>
    <w:rsid w:val="00BD32D6"/>
    <w:rsid w:val="00BF3DAF"/>
    <w:rsid w:val="00BF6031"/>
    <w:rsid w:val="00C049C0"/>
    <w:rsid w:val="00C11A3D"/>
    <w:rsid w:val="00C20ED5"/>
    <w:rsid w:val="00C375CE"/>
    <w:rsid w:val="00C43DA2"/>
    <w:rsid w:val="00C47183"/>
    <w:rsid w:val="00C50846"/>
    <w:rsid w:val="00C63B3F"/>
    <w:rsid w:val="00C642B5"/>
    <w:rsid w:val="00C6544E"/>
    <w:rsid w:val="00C700E6"/>
    <w:rsid w:val="00C84CC2"/>
    <w:rsid w:val="00C96A34"/>
    <w:rsid w:val="00C9768B"/>
    <w:rsid w:val="00CA4C55"/>
    <w:rsid w:val="00CB0215"/>
    <w:rsid w:val="00CB3D5A"/>
    <w:rsid w:val="00CD0A00"/>
    <w:rsid w:val="00CD4546"/>
    <w:rsid w:val="00CD488C"/>
    <w:rsid w:val="00CD6D55"/>
    <w:rsid w:val="00CE0028"/>
    <w:rsid w:val="00CE109E"/>
    <w:rsid w:val="00CE6B43"/>
    <w:rsid w:val="00D106A8"/>
    <w:rsid w:val="00D108D4"/>
    <w:rsid w:val="00D15419"/>
    <w:rsid w:val="00D15E9D"/>
    <w:rsid w:val="00D2089A"/>
    <w:rsid w:val="00D2165D"/>
    <w:rsid w:val="00D27A09"/>
    <w:rsid w:val="00D36C0E"/>
    <w:rsid w:val="00D55B07"/>
    <w:rsid w:val="00D60CA7"/>
    <w:rsid w:val="00D6613C"/>
    <w:rsid w:val="00D66EA7"/>
    <w:rsid w:val="00D735B6"/>
    <w:rsid w:val="00D82CDB"/>
    <w:rsid w:val="00D927A7"/>
    <w:rsid w:val="00D97770"/>
    <w:rsid w:val="00DA5F68"/>
    <w:rsid w:val="00DD243D"/>
    <w:rsid w:val="00DD2F1F"/>
    <w:rsid w:val="00DE234D"/>
    <w:rsid w:val="00DE3440"/>
    <w:rsid w:val="00DF3DA3"/>
    <w:rsid w:val="00DF5A8E"/>
    <w:rsid w:val="00E11718"/>
    <w:rsid w:val="00E244C0"/>
    <w:rsid w:val="00E2498F"/>
    <w:rsid w:val="00E25A71"/>
    <w:rsid w:val="00E360DF"/>
    <w:rsid w:val="00E40066"/>
    <w:rsid w:val="00E40FAC"/>
    <w:rsid w:val="00E50BF9"/>
    <w:rsid w:val="00E6116B"/>
    <w:rsid w:val="00E84F6C"/>
    <w:rsid w:val="00E90480"/>
    <w:rsid w:val="00E915EA"/>
    <w:rsid w:val="00E9482F"/>
    <w:rsid w:val="00E9579F"/>
    <w:rsid w:val="00E95AC3"/>
    <w:rsid w:val="00EA183A"/>
    <w:rsid w:val="00EB2E75"/>
    <w:rsid w:val="00EB487E"/>
    <w:rsid w:val="00EB48CD"/>
    <w:rsid w:val="00ED16BF"/>
    <w:rsid w:val="00ED687A"/>
    <w:rsid w:val="00ED7BA7"/>
    <w:rsid w:val="00EF06A6"/>
    <w:rsid w:val="00EF3A7C"/>
    <w:rsid w:val="00EF5154"/>
    <w:rsid w:val="00F0038B"/>
    <w:rsid w:val="00F208ED"/>
    <w:rsid w:val="00F41A9A"/>
    <w:rsid w:val="00F515F9"/>
    <w:rsid w:val="00F70914"/>
    <w:rsid w:val="00F83126"/>
    <w:rsid w:val="00FA2F3D"/>
    <w:rsid w:val="00FB4343"/>
    <w:rsid w:val="00FB4689"/>
    <w:rsid w:val="00FC239A"/>
    <w:rsid w:val="00FD1DBE"/>
    <w:rsid w:val="00FD2EEC"/>
    <w:rsid w:val="00FE4EDD"/>
    <w:rsid w:val="00FF0E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1640D"/>
  <w15:chartTrackingRefBased/>
  <w15:docId w15:val="{17470F59-0F6E-4A90-A09A-6EA538A4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4E0"/>
    <w:rPr>
      <w:sz w:val="24"/>
      <w:szCs w:val="24"/>
    </w:rPr>
  </w:style>
  <w:style w:type="paragraph" w:styleId="Rubrik1">
    <w:name w:val="heading 1"/>
    <w:basedOn w:val="Normal"/>
    <w:next w:val="Normal"/>
    <w:link w:val="Rubrik1Char"/>
    <w:qFormat/>
    <w:rsid w:val="008A0C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qFormat/>
    <w:rsid w:val="006821C4"/>
    <w:pPr>
      <w:keepNext/>
      <w:ind w:left="360"/>
      <w:outlineLvl w:val="1"/>
    </w:pPr>
    <w:rPr>
      <w:rFonts w:ascii="Arial" w:hAnsi="Arial" w:cs="Arial"/>
      <w:b/>
      <w:bCs/>
      <w:sz w:val="28"/>
    </w:rPr>
  </w:style>
  <w:style w:type="paragraph" w:styleId="Rubrik3">
    <w:name w:val="heading 3"/>
    <w:basedOn w:val="Normal"/>
    <w:next w:val="Normal"/>
    <w:qFormat/>
    <w:rsid w:val="006821C4"/>
    <w:pPr>
      <w:keepNext/>
      <w:outlineLvl w:val="2"/>
    </w:pPr>
    <w:rPr>
      <w:rFonts w:ascii="Arial" w:hAnsi="Arial" w:cs="Arial"/>
      <w:b/>
      <w:bCs/>
      <w:sz w:val="28"/>
    </w:rPr>
  </w:style>
  <w:style w:type="paragraph" w:styleId="Rubrik4">
    <w:name w:val="heading 4"/>
    <w:basedOn w:val="Normal"/>
    <w:next w:val="Normal"/>
    <w:qFormat/>
    <w:rsid w:val="006821C4"/>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6821C4"/>
    <w:rPr>
      <w:rFonts w:ascii="Arial" w:hAnsi="Arial" w:cs="Arial"/>
      <w:color w:val="0000FF"/>
    </w:rPr>
  </w:style>
  <w:style w:type="paragraph" w:styleId="Dokumentversikt">
    <w:name w:val="Document Map"/>
    <w:basedOn w:val="Normal"/>
    <w:semiHidden/>
    <w:rsid w:val="00C9768B"/>
    <w:pPr>
      <w:shd w:val="clear" w:color="auto" w:fill="000080"/>
    </w:pPr>
    <w:rPr>
      <w:rFonts w:ascii="Tahoma" w:hAnsi="Tahoma" w:cs="Tahoma"/>
      <w:sz w:val="20"/>
      <w:szCs w:val="20"/>
    </w:rPr>
  </w:style>
  <w:style w:type="paragraph" w:styleId="Normalwebb">
    <w:name w:val="Normal (Web)"/>
    <w:basedOn w:val="Normal"/>
    <w:unhideWhenUsed/>
    <w:rsid w:val="0003373B"/>
    <w:pPr>
      <w:spacing w:before="100" w:beforeAutospacing="1" w:after="100" w:afterAutospacing="1"/>
    </w:pPr>
  </w:style>
  <w:style w:type="paragraph" w:styleId="Liststycke">
    <w:name w:val="List Paragraph"/>
    <w:basedOn w:val="Normal"/>
    <w:uiPriority w:val="34"/>
    <w:qFormat/>
    <w:rsid w:val="00966AC8"/>
    <w:pPr>
      <w:ind w:left="720"/>
      <w:contextualSpacing/>
    </w:pPr>
  </w:style>
  <w:style w:type="paragraph" w:customStyle="1" w:styleId="Default">
    <w:name w:val="Default"/>
    <w:rsid w:val="00A15043"/>
    <w:pPr>
      <w:autoSpaceDE w:val="0"/>
      <w:autoSpaceDN w:val="0"/>
      <w:adjustRightInd w:val="0"/>
    </w:pPr>
    <w:rPr>
      <w:color w:val="000000"/>
      <w:sz w:val="24"/>
      <w:szCs w:val="24"/>
    </w:rPr>
  </w:style>
  <w:style w:type="paragraph" w:customStyle="1" w:styleId="Pa2">
    <w:name w:val="Pa2"/>
    <w:basedOn w:val="Default"/>
    <w:next w:val="Default"/>
    <w:uiPriority w:val="99"/>
    <w:rsid w:val="00D36C0E"/>
    <w:pPr>
      <w:spacing w:line="201" w:lineRule="atLeast"/>
    </w:pPr>
    <w:rPr>
      <w:rFonts w:ascii="EFZYQ I+ Franklin Gothic LT" w:hAnsi="EFZYQ I+ Franklin Gothic LT"/>
      <w:color w:val="auto"/>
    </w:rPr>
  </w:style>
  <w:style w:type="paragraph" w:customStyle="1" w:styleId="Pa12">
    <w:name w:val="Pa12"/>
    <w:basedOn w:val="Default"/>
    <w:next w:val="Default"/>
    <w:uiPriority w:val="99"/>
    <w:rsid w:val="00D36C0E"/>
    <w:pPr>
      <w:spacing w:line="201" w:lineRule="atLeast"/>
    </w:pPr>
    <w:rPr>
      <w:rFonts w:ascii="EFZYQ I+ Franklin Gothic LT" w:hAnsi="EFZYQ I+ Franklin Gothic LT"/>
      <w:color w:val="auto"/>
    </w:rPr>
  </w:style>
  <w:style w:type="paragraph" w:customStyle="1" w:styleId="Pa13">
    <w:name w:val="Pa13"/>
    <w:basedOn w:val="Default"/>
    <w:next w:val="Default"/>
    <w:uiPriority w:val="99"/>
    <w:rsid w:val="00D36C0E"/>
    <w:pPr>
      <w:spacing w:line="221" w:lineRule="atLeast"/>
    </w:pPr>
    <w:rPr>
      <w:rFonts w:ascii="EFZYQ I+ Franklin Gothic LT" w:hAnsi="EFZYQ I+ Franklin Gothic LT"/>
      <w:color w:val="auto"/>
    </w:rPr>
  </w:style>
  <w:style w:type="paragraph" w:customStyle="1" w:styleId="Pa14">
    <w:name w:val="Pa14"/>
    <w:basedOn w:val="Default"/>
    <w:next w:val="Default"/>
    <w:uiPriority w:val="99"/>
    <w:rsid w:val="00D36C0E"/>
    <w:pPr>
      <w:spacing w:line="221" w:lineRule="atLeast"/>
    </w:pPr>
    <w:rPr>
      <w:rFonts w:ascii="EFZYQ I+ Franklin Gothic LT" w:hAnsi="EFZYQ I+ Franklin Gothic LT"/>
      <w:color w:val="auto"/>
    </w:rPr>
  </w:style>
  <w:style w:type="paragraph" w:customStyle="1" w:styleId="Pa15">
    <w:name w:val="Pa15"/>
    <w:basedOn w:val="Default"/>
    <w:next w:val="Default"/>
    <w:uiPriority w:val="99"/>
    <w:rsid w:val="00D36C0E"/>
    <w:pPr>
      <w:spacing w:line="191" w:lineRule="atLeast"/>
    </w:pPr>
    <w:rPr>
      <w:rFonts w:ascii="EFZYQ I+ Franklin Gothic LT" w:hAnsi="EFZYQ I+ Franklin Gothic LT"/>
      <w:color w:val="auto"/>
    </w:rPr>
  </w:style>
  <w:style w:type="paragraph" w:styleId="Sidhuvud">
    <w:name w:val="header"/>
    <w:basedOn w:val="Normal"/>
    <w:link w:val="SidhuvudChar"/>
    <w:uiPriority w:val="99"/>
    <w:rsid w:val="002B29F3"/>
    <w:pPr>
      <w:tabs>
        <w:tab w:val="center" w:pos="4536"/>
        <w:tab w:val="right" w:pos="9072"/>
      </w:tabs>
    </w:pPr>
  </w:style>
  <w:style w:type="character" w:customStyle="1" w:styleId="SidhuvudChar">
    <w:name w:val="Sidhuvud Char"/>
    <w:basedOn w:val="Standardstycketeckensnitt"/>
    <w:link w:val="Sidhuvud"/>
    <w:uiPriority w:val="99"/>
    <w:rsid w:val="002B29F3"/>
    <w:rPr>
      <w:sz w:val="24"/>
      <w:szCs w:val="24"/>
    </w:rPr>
  </w:style>
  <w:style w:type="paragraph" w:styleId="Sidfot">
    <w:name w:val="footer"/>
    <w:basedOn w:val="Normal"/>
    <w:link w:val="SidfotChar"/>
    <w:uiPriority w:val="99"/>
    <w:rsid w:val="002B29F3"/>
    <w:pPr>
      <w:tabs>
        <w:tab w:val="center" w:pos="4536"/>
        <w:tab w:val="right" w:pos="9072"/>
      </w:tabs>
    </w:pPr>
  </w:style>
  <w:style w:type="character" w:customStyle="1" w:styleId="SidfotChar">
    <w:name w:val="Sidfot Char"/>
    <w:basedOn w:val="Standardstycketeckensnitt"/>
    <w:link w:val="Sidfot"/>
    <w:uiPriority w:val="99"/>
    <w:rsid w:val="002B29F3"/>
    <w:rPr>
      <w:sz w:val="24"/>
      <w:szCs w:val="24"/>
    </w:rPr>
  </w:style>
  <w:style w:type="paragraph" w:customStyle="1" w:styleId="vbdokumentrubrik">
    <w:name w:val="vbdokumentrubrik"/>
    <w:basedOn w:val="Normal"/>
    <w:rsid w:val="00824937"/>
    <w:pPr>
      <w:spacing w:after="180"/>
    </w:pPr>
  </w:style>
  <w:style w:type="paragraph" w:customStyle="1" w:styleId="vbdokumentbrdtext">
    <w:name w:val="vbdokumentbrdtext"/>
    <w:basedOn w:val="Normal"/>
    <w:rsid w:val="00824937"/>
    <w:pPr>
      <w:spacing w:after="180"/>
    </w:pPr>
  </w:style>
  <w:style w:type="paragraph" w:styleId="Rubrik">
    <w:name w:val="Title"/>
    <w:basedOn w:val="Normal"/>
    <w:next w:val="Normal"/>
    <w:link w:val="RubrikChar"/>
    <w:qFormat/>
    <w:rsid w:val="008A0C1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8A0C15"/>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rsid w:val="008A0C15"/>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8A0C15"/>
    <w:pPr>
      <w:spacing w:line="259" w:lineRule="auto"/>
      <w:outlineLvl w:val="9"/>
    </w:pPr>
  </w:style>
  <w:style w:type="paragraph" w:styleId="Innehll2">
    <w:name w:val="toc 2"/>
    <w:basedOn w:val="Normal"/>
    <w:next w:val="Normal"/>
    <w:autoRedefine/>
    <w:uiPriority w:val="39"/>
    <w:rsid w:val="006C461D"/>
    <w:pPr>
      <w:tabs>
        <w:tab w:val="right" w:leader="dot" w:pos="9062"/>
      </w:tabs>
      <w:spacing w:after="100"/>
    </w:pPr>
  </w:style>
  <w:style w:type="paragraph" w:styleId="Innehll3">
    <w:name w:val="toc 3"/>
    <w:basedOn w:val="Normal"/>
    <w:next w:val="Normal"/>
    <w:autoRedefine/>
    <w:uiPriority w:val="39"/>
    <w:rsid w:val="006C461D"/>
    <w:pPr>
      <w:tabs>
        <w:tab w:val="right" w:leader="dot" w:pos="9062"/>
      </w:tabs>
      <w:spacing w:after="100"/>
    </w:pPr>
  </w:style>
  <w:style w:type="character" w:styleId="Hyperlnk">
    <w:name w:val="Hyperlink"/>
    <w:basedOn w:val="Standardstycketeckensnitt"/>
    <w:uiPriority w:val="99"/>
    <w:unhideWhenUsed/>
    <w:rsid w:val="008A0C15"/>
    <w:rPr>
      <w:color w:val="0563C1" w:themeColor="hyperlink"/>
      <w:u w:val="single"/>
    </w:rPr>
  </w:style>
  <w:style w:type="paragraph" w:styleId="Innehll1">
    <w:name w:val="toc 1"/>
    <w:basedOn w:val="Normal"/>
    <w:next w:val="Normal"/>
    <w:autoRedefine/>
    <w:uiPriority w:val="39"/>
    <w:rsid w:val="008A0C15"/>
    <w:pPr>
      <w:spacing w:after="100"/>
    </w:pPr>
  </w:style>
  <w:style w:type="paragraph" w:styleId="Ballongtext">
    <w:name w:val="Balloon Text"/>
    <w:basedOn w:val="Normal"/>
    <w:link w:val="BallongtextChar"/>
    <w:rsid w:val="00983BF5"/>
    <w:rPr>
      <w:rFonts w:ascii="Segoe UI" w:hAnsi="Segoe UI" w:cs="Segoe UI"/>
      <w:sz w:val="18"/>
      <w:szCs w:val="18"/>
    </w:rPr>
  </w:style>
  <w:style w:type="character" w:customStyle="1" w:styleId="BallongtextChar">
    <w:name w:val="Ballongtext Char"/>
    <w:basedOn w:val="Standardstycketeckensnitt"/>
    <w:link w:val="Ballongtext"/>
    <w:rsid w:val="00983BF5"/>
    <w:rPr>
      <w:rFonts w:ascii="Segoe UI" w:hAnsi="Segoe UI" w:cs="Segoe UI"/>
      <w:sz w:val="18"/>
      <w:szCs w:val="18"/>
    </w:rPr>
  </w:style>
  <w:style w:type="character" w:styleId="Kommentarsreferens">
    <w:name w:val="annotation reference"/>
    <w:basedOn w:val="Standardstycketeckensnitt"/>
    <w:rsid w:val="009C20CB"/>
    <w:rPr>
      <w:sz w:val="16"/>
      <w:szCs w:val="16"/>
    </w:rPr>
  </w:style>
  <w:style w:type="paragraph" w:styleId="Kommentarer">
    <w:name w:val="annotation text"/>
    <w:basedOn w:val="Normal"/>
    <w:link w:val="KommentarerChar"/>
    <w:rsid w:val="009C20CB"/>
    <w:rPr>
      <w:sz w:val="20"/>
      <w:szCs w:val="20"/>
    </w:rPr>
  </w:style>
  <w:style w:type="character" w:customStyle="1" w:styleId="KommentarerChar">
    <w:name w:val="Kommentarer Char"/>
    <w:basedOn w:val="Standardstycketeckensnitt"/>
    <w:link w:val="Kommentarer"/>
    <w:rsid w:val="009C20CB"/>
  </w:style>
  <w:style w:type="paragraph" w:styleId="Kommentarsmne">
    <w:name w:val="annotation subject"/>
    <w:basedOn w:val="Kommentarer"/>
    <w:next w:val="Kommentarer"/>
    <w:link w:val="KommentarsmneChar"/>
    <w:rsid w:val="009C20CB"/>
    <w:rPr>
      <w:b/>
      <w:bCs/>
    </w:rPr>
  </w:style>
  <w:style w:type="character" w:customStyle="1" w:styleId="KommentarsmneChar">
    <w:name w:val="Kommentarsämne Char"/>
    <w:basedOn w:val="KommentarerChar"/>
    <w:link w:val="Kommentarsmne"/>
    <w:rsid w:val="009C2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50175">
      <w:bodyDiv w:val="1"/>
      <w:marLeft w:val="0"/>
      <w:marRight w:val="0"/>
      <w:marTop w:val="0"/>
      <w:marBottom w:val="0"/>
      <w:divBdr>
        <w:top w:val="none" w:sz="0" w:space="0" w:color="auto"/>
        <w:left w:val="none" w:sz="0" w:space="0" w:color="auto"/>
        <w:bottom w:val="none" w:sz="0" w:space="0" w:color="auto"/>
        <w:right w:val="none" w:sz="0" w:space="0" w:color="auto"/>
      </w:divBdr>
      <w:divsChild>
        <w:div w:id="570771619">
          <w:marLeft w:val="0"/>
          <w:marRight w:val="0"/>
          <w:marTop w:val="0"/>
          <w:marBottom w:val="0"/>
          <w:divBdr>
            <w:top w:val="none" w:sz="0" w:space="0" w:color="auto"/>
            <w:left w:val="none" w:sz="0" w:space="0" w:color="auto"/>
            <w:bottom w:val="none" w:sz="0" w:space="0" w:color="auto"/>
            <w:right w:val="none" w:sz="0" w:space="0" w:color="auto"/>
          </w:divBdr>
          <w:divsChild>
            <w:div w:id="1098713910">
              <w:marLeft w:val="0"/>
              <w:marRight w:val="0"/>
              <w:marTop w:val="0"/>
              <w:marBottom w:val="0"/>
              <w:divBdr>
                <w:top w:val="none" w:sz="0" w:space="0" w:color="auto"/>
                <w:left w:val="none" w:sz="0" w:space="0" w:color="auto"/>
                <w:bottom w:val="none" w:sz="0" w:space="0" w:color="auto"/>
                <w:right w:val="none" w:sz="0" w:space="0" w:color="auto"/>
              </w:divBdr>
              <w:divsChild>
                <w:div w:id="589894796">
                  <w:marLeft w:val="-225"/>
                  <w:marRight w:val="-225"/>
                  <w:marTop w:val="0"/>
                  <w:marBottom w:val="0"/>
                  <w:divBdr>
                    <w:top w:val="none" w:sz="0" w:space="0" w:color="auto"/>
                    <w:left w:val="none" w:sz="0" w:space="0" w:color="auto"/>
                    <w:bottom w:val="none" w:sz="0" w:space="0" w:color="auto"/>
                    <w:right w:val="none" w:sz="0" w:space="0" w:color="auto"/>
                  </w:divBdr>
                  <w:divsChild>
                    <w:div w:id="1505781361">
                      <w:marLeft w:val="0"/>
                      <w:marRight w:val="0"/>
                      <w:marTop w:val="0"/>
                      <w:marBottom w:val="0"/>
                      <w:divBdr>
                        <w:top w:val="none" w:sz="0" w:space="0" w:color="auto"/>
                        <w:left w:val="none" w:sz="0" w:space="0" w:color="auto"/>
                        <w:bottom w:val="none" w:sz="0" w:space="0" w:color="auto"/>
                        <w:right w:val="none" w:sz="0" w:space="0" w:color="auto"/>
                      </w:divBdr>
                      <w:divsChild>
                        <w:div w:id="1054934973">
                          <w:marLeft w:val="-225"/>
                          <w:marRight w:val="-225"/>
                          <w:marTop w:val="0"/>
                          <w:marBottom w:val="0"/>
                          <w:divBdr>
                            <w:top w:val="none" w:sz="0" w:space="0" w:color="auto"/>
                            <w:left w:val="none" w:sz="0" w:space="0" w:color="auto"/>
                            <w:bottom w:val="none" w:sz="0" w:space="0" w:color="auto"/>
                            <w:right w:val="none" w:sz="0" w:space="0" w:color="auto"/>
                          </w:divBdr>
                          <w:divsChild>
                            <w:div w:id="334067268">
                              <w:marLeft w:val="0"/>
                              <w:marRight w:val="0"/>
                              <w:marTop w:val="0"/>
                              <w:marBottom w:val="0"/>
                              <w:divBdr>
                                <w:top w:val="none" w:sz="0" w:space="0" w:color="auto"/>
                                <w:left w:val="none" w:sz="0" w:space="0" w:color="auto"/>
                                <w:bottom w:val="none" w:sz="0" w:space="0" w:color="auto"/>
                                <w:right w:val="none" w:sz="0" w:space="0" w:color="auto"/>
                              </w:divBdr>
                              <w:divsChild>
                                <w:div w:id="479230184">
                                  <w:marLeft w:val="-225"/>
                                  <w:marRight w:val="-225"/>
                                  <w:marTop w:val="0"/>
                                  <w:marBottom w:val="0"/>
                                  <w:divBdr>
                                    <w:top w:val="none" w:sz="0" w:space="0" w:color="auto"/>
                                    <w:left w:val="none" w:sz="0" w:space="0" w:color="auto"/>
                                    <w:bottom w:val="none" w:sz="0" w:space="0" w:color="auto"/>
                                    <w:right w:val="none" w:sz="0" w:space="0" w:color="auto"/>
                                  </w:divBdr>
                                  <w:divsChild>
                                    <w:div w:id="1767724813">
                                      <w:marLeft w:val="0"/>
                                      <w:marRight w:val="0"/>
                                      <w:marTop w:val="0"/>
                                      <w:marBottom w:val="0"/>
                                      <w:divBdr>
                                        <w:top w:val="none" w:sz="0" w:space="0" w:color="auto"/>
                                        <w:left w:val="none" w:sz="0" w:space="0" w:color="auto"/>
                                        <w:bottom w:val="none" w:sz="0" w:space="0" w:color="auto"/>
                                        <w:right w:val="none" w:sz="0" w:space="0" w:color="auto"/>
                                      </w:divBdr>
                                      <w:divsChild>
                                        <w:div w:id="137575387">
                                          <w:marLeft w:val="0"/>
                                          <w:marRight w:val="0"/>
                                          <w:marTop w:val="0"/>
                                          <w:marBottom w:val="0"/>
                                          <w:divBdr>
                                            <w:top w:val="none" w:sz="0" w:space="0" w:color="auto"/>
                                            <w:left w:val="none" w:sz="0" w:space="0" w:color="auto"/>
                                            <w:bottom w:val="none" w:sz="0" w:space="0" w:color="auto"/>
                                            <w:right w:val="none" w:sz="0" w:space="0" w:color="auto"/>
                                          </w:divBdr>
                                          <w:divsChild>
                                            <w:div w:id="21298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057308">
      <w:bodyDiv w:val="1"/>
      <w:marLeft w:val="0"/>
      <w:marRight w:val="0"/>
      <w:marTop w:val="0"/>
      <w:marBottom w:val="0"/>
      <w:divBdr>
        <w:top w:val="none" w:sz="0" w:space="0" w:color="auto"/>
        <w:left w:val="none" w:sz="0" w:space="0" w:color="auto"/>
        <w:bottom w:val="none" w:sz="0" w:space="0" w:color="auto"/>
        <w:right w:val="none" w:sz="0" w:space="0" w:color="auto"/>
      </w:divBdr>
      <w:divsChild>
        <w:div w:id="1417897951">
          <w:marLeft w:val="0"/>
          <w:marRight w:val="0"/>
          <w:marTop w:val="0"/>
          <w:marBottom w:val="0"/>
          <w:divBdr>
            <w:top w:val="none" w:sz="0" w:space="0" w:color="auto"/>
            <w:left w:val="none" w:sz="0" w:space="0" w:color="auto"/>
            <w:bottom w:val="none" w:sz="0" w:space="0" w:color="auto"/>
            <w:right w:val="none" w:sz="0" w:space="0" w:color="auto"/>
          </w:divBdr>
          <w:divsChild>
            <w:div w:id="909658443">
              <w:marLeft w:val="0"/>
              <w:marRight w:val="0"/>
              <w:marTop w:val="0"/>
              <w:marBottom w:val="0"/>
              <w:divBdr>
                <w:top w:val="none" w:sz="0" w:space="0" w:color="auto"/>
                <w:left w:val="none" w:sz="0" w:space="0" w:color="auto"/>
                <w:bottom w:val="none" w:sz="0" w:space="0" w:color="auto"/>
                <w:right w:val="none" w:sz="0" w:space="0" w:color="auto"/>
              </w:divBdr>
              <w:divsChild>
                <w:div w:id="1032149994">
                  <w:marLeft w:val="0"/>
                  <w:marRight w:val="0"/>
                  <w:marTop w:val="0"/>
                  <w:marBottom w:val="0"/>
                  <w:divBdr>
                    <w:top w:val="none" w:sz="0" w:space="0" w:color="auto"/>
                    <w:left w:val="none" w:sz="0" w:space="0" w:color="auto"/>
                    <w:bottom w:val="none" w:sz="0" w:space="0" w:color="auto"/>
                    <w:right w:val="none" w:sz="0" w:space="0" w:color="auto"/>
                  </w:divBdr>
                  <w:divsChild>
                    <w:div w:id="1700008796">
                      <w:marLeft w:val="0"/>
                      <w:marRight w:val="0"/>
                      <w:marTop w:val="0"/>
                      <w:marBottom w:val="0"/>
                      <w:divBdr>
                        <w:top w:val="none" w:sz="0" w:space="0" w:color="auto"/>
                        <w:left w:val="none" w:sz="0" w:space="0" w:color="auto"/>
                        <w:bottom w:val="none" w:sz="0" w:space="0" w:color="auto"/>
                        <w:right w:val="none" w:sz="0" w:space="0" w:color="auto"/>
                      </w:divBdr>
                      <w:divsChild>
                        <w:div w:id="1317608889">
                          <w:marLeft w:val="0"/>
                          <w:marRight w:val="0"/>
                          <w:marTop w:val="0"/>
                          <w:marBottom w:val="0"/>
                          <w:divBdr>
                            <w:top w:val="none" w:sz="0" w:space="0" w:color="auto"/>
                            <w:left w:val="none" w:sz="0" w:space="0" w:color="auto"/>
                            <w:bottom w:val="none" w:sz="0" w:space="0" w:color="auto"/>
                            <w:right w:val="none" w:sz="0" w:space="0" w:color="auto"/>
                          </w:divBdr>
                          <w:divsChild>
                            <w:div w:id="410204463">
                              <w:marLeft w:val="0"/>
                              <w:marRight w:val="0"/>
                              <w:marTop w:val="0"/>
                              <w:marBottom w:val="0"/>
                              <w:divBdr>
                                <w:top w:val="none" w:sz="0" w:space="0" w:color="auto"/>
                                <w:left w:val="none" w:sz="0" w:space="0" w:color="auto"/>
                                <w:bottom w:val="none" w:sz="0" w:space="0" w:color="auto"/>
                                <w:right w:val="none" w:sz="0" w:space="0" w:color="auto"/>
                              </w:divBdr>
                              <w:divsChild>
                                <w:div w:id="1065570407">
                                  <w:marLeft w:val="0"/>
                                  <w:marRight w:val="0"/>
                                  <w:marTop w:val="0"/>
                                  <w:marBottom w:val="0"/>
                                  <w:divBdr>
                                    <w:top w:val="none" w:sz="0" w:space="0" w:color="auto"/>
                                    <w:left w:val="none" w:sz="0" w:space="0" w:color="auto"/>
                                    <w:bottom w:val="none" w:sz="0" w:space="0" w:color="auto"/>
                                    <w:right w:val="none" w:sz="0" w:space="0" w:color="auto"/>
                                  </w:divBdr>
                                  <w:divsChild>
                                    <w:div w:id="19219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71F9-3760-4F83-9380-CDF4A5F436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1489</Words>
  <Characters>9757</Characters>
  <Application>Microsoft Office Word</Application>
  <DocSecurity>0</DocSecurity>
  <Lines>81</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LIKABEHANDLINGSPLAN</vt:lpstr>
      <vt:lpstr>LIKABEHANDLINGSPLAN</vt:lpstr>
    </vt:vector>
  </TitlesOfParts>
  <Company>Växjö kommun</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LIKABEHANDLINGSPLAN</dc:title>
  <dc:subject/>
  <dc:creator>aneran</dc:creator>
  <cp:keywords/>
  <cp:lastModifiedBy>Permerius Filip</cp:lastModifiedBy>
  <cp:revision>2</cp:revision>
  <cp:lastPrinted>2017-11-01T07:05:00Z</cp:lastPrinted>
  <dcterms:created xsi:type="dcterms:W3CDTF">2023-09-08T05:27:00Z</dcterms:created>
  <dcterms:modified xsi:type="dcterms:W3CDTF">2023-09-08T05:27:00Z</dcterms:modified>
</cp:coreProperties>
</file>